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D700" w14:textId="060BECE0" w:rsidR="004C4EC3" w:rsidRPr="004C4EC3" w:rsidRDefault="004C4EC3" w:rsidP="004C4EC3">
      <w:pPr>
        <w:rPr>
          <w:color w:val="002060"/>
          <w:sz w:val="32"/>
          <w:szCs w:val="32"/>
        </w:rPr>
      </w:pPr>
      <w:r w:rsidRPr="009C5767">
        <w:rPr>
          <w:b/>
          <w:bCs/>
          <w:color w:val="002060"/>
          <w:sz w:val="28"/>
          <w:szCs w:val="28"/>
        </w:rPr>
        <w:t>Royal Osteoporosis Society</w:t>
      </w:r>
      <w:r w:rsidRPr="009C5767">
        <w:rPr>
          <w:color w:val="002060"/>
          <w:sz w:val="28"/>
          <w:szCs w:val="28"/>
        </w:rPr>
        <w:t> </w:t>
      </w:r>
      <w:r w:rsidRPr="009C5767">
        <w:rPr>
          <w:color w:val="002060"/>
          <w:sz w:val="28"/>
          <w:szCs w:val="28"/>
        </w:rPr>
        <w:br/>
      </w:r>
      <w:r w:rsidRPr="009C5767">
        <w:rPr>
          <w:b/>
          <w:bCs/>
          <w:color w:val="002060"/>
          <w:sz w:val="28"/>
          <w:szCs w:val="28"/>
        </w:rPr>
        <w:t>WOD Risk Factors</w:t>
      </w:r>
      <w:r w:rsidRPr="004C4EC3">
        <w:rPr>
          <w:b/>
          <w:bCs/>
          <w:color w:val="002060"/>
        </w:rPr>
        <w:t xml:space="preserve"> </w:t>
      </w:r>
      <w:r>
        <w:rPr>
          <w:b/>
          <w:bCs/>
          <w:color w:val="002060"/>
        </w:rPr>
        <w:br/>
      </w:r>
      <w:r w:rsidRPr="009C5767">
        <w:rPr>
          <w:b/>
          <w:bCs/>
          <w:color w:val="F331DC"/>
          <w:sz w:val="28"/>
          <w:szCs w:val="28"/>
        </w:rPr>
        <w:t>Article 1 - HEREDITARY</w:t>
      </w:r>
      <w:r w:rsidRPr="004C4EC3">
        <w:rPr>
          <w:color w:val="002060"/>
        </w:rPr>
        <w:t> </w:t>
      </w:r>
      <w:r w:rsidRPr="004C4EC3">
        <w:rPr>
          <w:color w:val="002060"/>
        </w:rPr>
        <w:br/>
        <w:t> </w:t>
      </w:r>
      <w:r w:rsidRPr="004C4EC3">
        <w:rPr>
          <w:color w:val="002060"/>
        </w:rPr>
        <w:br/>
      </w:r>
      <w:r w:rsidRPr="004C4EC3">
        <w:rPr>
          <w:b/>
          <w:bCs/>
          <w:color w:val="002060"/>
          <w:sz w:val="32"/>
          <w:szCs w:val="32"/>
        </w:rPr>
        <w:t>It Runs in the Family: Most Adults Unaware of Hereditary Osteoporosis Risk</w:t>
      </w:r>
      <w:r w:rsidRPr="004C4EC3">
        <w:rPr>
          <w:color w:val="002060"/>
          <w:sz w:val="32"/>
          <w:szCs w:val="32"/>
        </w:rPr>
        <w:t> </w:t>
      </w:r>
    </w:p>
    <w:p w14:paraId="668E0087" w14:textId="77777777" w:rsidR="004C4EC3" w:rsidRPr="004C4EC3" w:rsidRDefault="004C4EC3" w:rsidP="004C4EC3">
      <w:pPr>
        <w:rPr>
          <w:color w:val="002060"/>
        </w:rPr>
      </w:pPr>
      <w:r w:rsidRPr="004C4EC3">
        <w:rPr>
          <w:color w:val="002060"/>
        </w:rPr>
        <w:t xml:space="preserve">The Royal Osteoporosis Society (ROS) is urging people to understand their risk of osteoporosis after survey findings* revealed that only 28% of UK adults </w:t>
      </w:r>
      <w:proofErr w:type="spellStart"/>
      <w:r w:rsidRPr="004C4EC3">
        <w:rPr>
          <w:color w:val="002060"/>
        </w:rPr>
        <w:t>recognise</w:t>
      </w:r>
      <w:proofErr w:type="spellEnd"/>
      <w:r w:rsidRPr="004C4EC3">
        <w:rPr>
          <w:color w:val="002060"/>
        </w:rPr>
        <w:t xml:space="preserve"> family history as an important risk factor for developing the condition. </w:t>
      </w:r>
    </w:p>
    <w:p w14:paraId="70B719AD" w14:textId="77777777" w:rsidR="004C4EC3" w:rsidRPr="004C4EC3" w:rsidRDefault="004C4EC3" w:rsidP="004C4EC3">
      <w:pPr>
        <w:rPr>
          <w:color w:val="002060"/>
        </w:rPr>
      </w:pPr>
      <w:r w:rsidRPr="004C4EC3">
        <w:rPr>
          <w:color w:val="002060"/>
        </w:rPr>
        <w:t>As part of this year's World Osteoporosis Day campaign, the charity is encouraging people to take a closer look at the factors that could increase their risk, including whether a parent has had osteoporosis or experienced a hip fracture. </w:t>
      </w:r>
    </w:p>
    <w:p w14:paraId="3B60EB7F" w14:textId="77777777" w:rsidR="004C4EC3" w:rsidRPr="004C4EC3" w:rsidRDefault="004C4EC3" w:rsidP="004C4EC3">
      <w:pPr>
        <w:rPr>
          <w:color w:val="002060"/>
        </w:rPr>
      </w:pPr>
      <w:r w:rsidRPr="004C4EC3">
        <w:rPr>
          <w:color w:val="002060"/>
        </w:rPr>
        <w:t>Despite strong evidence that a parental hip fracture can significantly increase someone's own risk of broken bones, in 2026</w:t>
      </w:r>
      <w:r w:rsidRPr="004C4EC3">
        <w:rPr>
          <w:b/>
          <w:bCs/>
          <w:color w:val="002060"/>
        </w:rPr>
        <w:t xml:space="preserve"> just 4% of people say they would consider checking their bone health</w:t>
      </w:r>
      <w:r w:rsidRPr="004C4EC3">
        <w:rPr>
          <w:color w:val="002060"/>
        </w:rPr>
        <w:t xml:space="preserve"> if their mother or father broke a hip. Genes influence the size, density and strength of our bones, meaning inherited factors can leave many people more vulnerable than they </w:t>
      </w:r>
      <w:proofErr w:type="spellStart"/>
      <w:r w:rsidRPr="004C4EC3">
        <w:rPr>
          <w:color w:val="002060"/>
        </w:rPr>
        <w:t>realise</w:t>
      </w:r>
      <w:proofErr w:type="spellEnd"/>
      <w:r w:rsidRPr="004C4EC3">
        <w:rPr>
          <w:color w:val="002060"/>
        </w:rPr>
        <w:t>. </w:t>
      </w:r>
    </w:p>
    <w:p w14:paraId="1037457A" w14:textId="77777777" w:rsidR="004C4EC3" w:rsidRPr="004C4EC3" w:rsidRDefault="004C4EC3" w:rsidP="004C4EC3">
      <w:pPr>
        <w:rPr>
          <w:color w:val="002060"/>
        </w:rPr>
      </w:pPr>
      <w:r w:rsidRPr="004C4EC3">
        <w:rPr>
          <w:color w:val="002060"/>
        </w:rPr>
        <w:t>For ROS member Jill, from Taunton, family history has shaped her understanding of osteoporosis throughout her life. </w:t>
      </w:r>
    </w:p>
    <w:p w14:paraId="337100BC" w14:textId="77777777" w:rsidR="004C4EC3" w:rsidRPr="004C4EC3" w:rsidRDefault="004C4EC3" w:rsidP="004C4EC3">
      <w:pPr>
        <w:rPr>
          <w:color w:val="002060"/>
        </w:rPr>
      </w:pPr>
      <w:r w:rsidRPr="004C4EC3">
        <w:rPr>
          <w:color w:val="002060"/>
        </w:rPr>
        <w:t>"My grandmother had osteoporosis and developed a severely curved spine, while my mother also had the condition and sadly died following a hip fracture," she said. </w:t>
      </w:r>
    </w:p>
    <w:p w14:paraId="1135F49B" w14:textId="77777777" w:rsidR="004C4EC3" w:rsidRPr="004C4EC3" w:rsidRDefault="004C4EC3" w:rsidP="004C4EC3">
      <w:pPr>
        <w:rPr>
          <w:color w:val="002060"/>
        </w:rPr>
      </w:pPr>
      <w:r w:rsidRPr="004C4EC3">
        <w:rPr>
          <w:color w:val="002060"/>
        </w:rPr>
        <w:t>"Years before I reached menopause, a DEXA scan showed I had osteopenia. Despite making changes to my diet, staying active and doing everything I could to protect my bones, I later progressed to osteoporosis. Given my family history, it wasn't entirely unexpected, but it was still frustrating. </w:t>
      </w:r>
    </w:p>
    <w:p w14:paraId="5DF59CA6" w14:textId="77777777" w:rsidR="004C4EC3" w:rsidRPr="004C4EC3" w:rsidRDefault="004C4EC3" w:rsidP="004C4EC3">
      <w:pPr>
        <w:rPr>
          <w:color w:val="002060"/>
        </w:rPr>
      </w:pPr>
      <w:r w:rsidRPr="004C4EC3">
        <w:rPr>
          <w:color w:val="002060"/>
        </w:rPr>
        <w:t xml:space="preserve">"But I haven't let the diagnosis stop me from living the life I love. I've taken on challenges including climbing Snowdon, </w:t>
      </w:r>
      <w:proofErr w:type="spellStart"/>
      <w:r w:rsidRPr="004C4EC3">
        <w:rPr>
          <w:color w:val="002060"/>
        </w:rPr>
        <w:t>Helvellyn</w:t>
      </w:r>
      <w:proofErr w:type="spellEnd"/>
      <w:r w:rsidRPr="004C4EC3">
        <w:rPr>
          <w:color w:val="002060"/>
        </w:rPr>
        <w:t xml:space="preserve"> and Scafell Pike, and I continue to stay active through my work on the family farm and my lifelong involvement with horses. </w:t>
      </w:r>
    </w:p>
    <w:p w14:paraId="32876AF1" w14:textId="77777777" w:rsidR="004C4EC3" w:rsidRPr="004C4EC3" w:rsidRDefault="004C4EC3" w:rsidP="004C4EC3">
      <w:pPr>
        <w:rPr>
          <w:color w:val="002060"/>
        </w:rPr>
      </w:pPr>
      <w:r w:rsidRPr="004C4EC3">
        <w:rPr>
          <w:color w:val="002060"/>
        </w:rPr>
        <w:t xml:space="preserve">"My experience has made me even more determined to help my children understand their own risks. You can't change your family history, but you can be proactive and have a </w:t>
      </w:r>
      <w:proofErr w:type="gramStart"/>
      <w:r w:rsidRPr="004C4EC3">
        <w:rPr>
          <w:color w:val="002060"/>
        </w:rPr>
        <w:t>plan for the future</w:t>
      </w:r>
      <w:proofErr w:type="gramEnd"/>
      <w:r w:rsidRPr="004C4EC3">
        <w:rPr>
          <w:color w:val="002060"/>
        </w:rPr>
        <w:t>. Life doesn't have to end after an osteoporosis diagnosis. The important thing is knowing your risks and taking action early." </w:t>
      </w:r>
    </w:p>
    <w:p w14:paraId="101E62D7" w14:textId="77777777" w:rsidR="004C4EC3" w:rsidRPr="004C4EC3" w:rsidRDefault="004C4EC3" w:rsidP="004C4EC3">
      <w:pPr>
        <w:rPr>
          <w:color w:val="002060"/>
        </w:rPr>
      </w:pPr>
      <w:r w:rsidRPr="004C4EC3">
        <w:rPr>
          <w:color w:val="002060"/>
        </w:rPr>
        <w:lastRenderedPageBreak/>
        <w:t xml:space="preserve">While hereditary factors are important, the ROS </w:t>
      </w:r>
      <w:proofErr w:type="gramStart"/>
      <w:r w:rsidRPr="004C4EC3">
        <w:rPr>
          <w:color w:val="002060"/>
        </w:rPr>
        <w:t>stresses that</w:t>
      </w:r>
      <w:proofErr w:type="gramEnd"/>
      <w:r w:rsidRPr="004C4EC3">
        <w:rPr>
          <w:color w:val="002060"/>
        </w:rPr>
        <w:t xml:space="preserve"> osteoporosis is not inevitable, even for those with a strong family link. Understanding your risk early means you can take practical steps to protect your bone health. </w:t>
      </w:r>
    </w:p>
    <w:p w14:paraId="78C289ED" w14:textId="77777777" w:rsidR="004C4EC3" w:rsidRPr="004C4EC3" w:rsidRDefault="004C4EC3" w:rsidP="004C4EC3">
      <w:pPr>
        <w:rPr>
          <w:color w:val="002060"/>
        </w:rPr>
      </w:pPr>
      <w:r w:rsidRPr="004C4EC3">
        <w:rPr>
          <w:color w:val="002060"/>
        </w:rPr>
        <w:t xml:space="preserve">Some risk factors cannot be changed, including age, sex and family history. Women are particularly affected, with </w:t>
      </w:r>
      <w:r w:rsidRPr="004C4EC3">
        <w:rPr>
          <w:b/>
          <w:bCs/>
          <w:color w:val="002060"/>
        </w:rPr>
        <w:t>one in two women</w:t>
      </w:r>
      <w:r w:rsidRPr="004C4EC3">
        <w:rPr>
          <w:color w:val="002060"/>
        </w:rPr>
        <w:t xml:space="preserve"> over 50 expected to break a bone because of osteoporosis, while </w:t>
      </w:r>
      <w:r w:rsidRPr="004C4EC3">
        <w:rPr>
          <w:b/>
          <w:bCs/>
          <w:color w:val="002060"/>
        </w:rPr>
        <w:t>one in five men</w:t>
      </w:r>
      <w:r w:rsidRPr="004C4EC3">
        <w:rPr>
          <w:color w:val="002060"/>
        </w:rPr>
        <w:t xml:space="preserve"> will experience an osteoporotic fracture during their lifetime. Other risk factors include certain medical conditions, medications such as long-term steroids, and experiencing menopause at an early age. </w:t>
      </w:r>
    </w:p>
    <w:p w14:paraId="5A322F4C" w14:textId="77777777" w:rsidR="004C4EC3" w:rsidRPr="004C4EC3" w:rsidRDefault="004C4EC3" w:rsidP="004C4EC3">
      <w:pPr>
        <w:rPr>
          <w:color w:val="002060"/>
        </w:rPr>
      </w:pPr>
      <w:r w:rsidRPr="004C4EC3">
        <w:rPr>
          <w:color w:val="002060"/>
        </w:rPr>
        <w:t>However, there is plenty that people can do to help maintain healthy bones. A balanced diet rich in calcium, adequate vitamin D, regular strength and impact exercise, avoiding smoking, and limiting alcohol can all help support bone strength. Effective treatments are also available for those diagnosed with osteoporosis. </w:t>
      </w:r>
    </w:p>
    <w:p w14:paraId="524D6D85" w14:textId="77777777" w:rsidR="004C4EC3" w:rsidRPr="004C4EC3" w:rsidRDefault="004C4EC3" w:rsidP="004C4EC3">
      <w:pPr>
        <w:rPr>
          <w:color w:val="002060"/>
        </w:rPr>
      </w:pPr>
      <w:r w:rsidRPr="004C4EC3">
        <w:rPr>
          <w:color w:val="002060"/>
        </w:rPr>
        <w:t xml:space="preserve">The charity is encouraging anyone concerned about their risk, especially those with a family history of osteoporosis or broken bones, to complete the </w:t>
      </w:r>
      <w:r w:rsidRPr="004C4EC3">
        <w:rPr>
          <w:b/>
          <w:bCs/>
          <w:color w:val="002060"/>
        </w:rPr>
        <w:t>Great British Bone Check</w:t>
      </w:r>
      <w:r w:rsidRPr="004C4EC3">
        <w:rPr>
          <w:color w:val="002060"/>
        </w:rPr>
        <w:t xml:space="preserve">, a free online assessment that takes just three minutes and provides </w:t>
      </w:r>
      <w:proofErr w:type="spellStart"/>
      <w:r w:rsidRPr="004C4EC3">
        <w:rPr>
          <w:color w:val="002060"/>
        </w:rPr>
        <w:t>personalised</w:t>
      </w:r>
      <w:proofErr w:type="spellEnd"/>
      <w:r w:rsidRPr="004C4EC3">
        <w:rPr>
          <w:color w:val="002060"/>
        </w:rPr>
        <w:t xml:space="preserve"> information about factors that may affect bone health. </w:t>
      </w:r>
    </w:p>
    <w:p w14:paraId="7F6F6B44" w14:textId="77777777" w:rsidR="004C4EC3" w:rsidRPr="004C4EC3" w:rsidRDefault="004C4EC3" w:rsidP="004C4EC3">
      <w:pPr>
        <w:rPr>
          <w:color w:val="002060"/>
        </w:rPr>
      </w:pPr>
      <w:r w:rsidRPr="004C4EC3">
        <w:rPr>
          <w:color w:val="002060"/>
        </w:rPr>
        <w:t>Julia Thomson, Specialist Osteoporosis Nurse at the Royal Osteoporosis Society, said: </w:t>
      </w:r>
    </w:p>
    <w:p w14:paraId="70731BBE" w14:textId="77777777" w:rsidR="004C4EC3" w:rsidRPr="004C4EC3" w:rsidRDefault="004C4EC3" w:rsidP="004C4EC3">
      <w:pPr>
        <w:rPr>
          <w:color w:val="002060"/>
        </w:rPr>
      </w:pPr>
      <w:r w:rsidRPr="004C4EC3">
        <w:rPr>
          <w:color w:val="002060"/>
        </w:rPr>
        <w:t xml:space="preserve">"Family history is one of the most overlooked risk factors for osteoporosis, yet it can play an important role in determining someone's likelihood of developing the condition. Many people don't </w:t>
      </w:r>
      <w:proofErr w:type="spellStart"/>
      <w:r w:rsidRPr="004C4EC3">
        <w:rPr>
          <w:color w:val="002060"/>
        </w:rPr>
        <w:t>realise</w:t>
      </w:r>
      <w:proofErr w:type="spellEnd"/>
      <w:r w:rsidRPr="004C4EC3">
        <w:rPr>
          <w:color w:val="002060"/>
        </w:rPr>
        <w:t xml:space="preserve"> that having a parent who had osteoporosis or experienced a hip fracture can increase their own risk of broken bones later in life. </w:t>
      </w:r>
    </w:p>
    <w:p w14:paraId="0AFC3499" w14:textId="77777777" w:rsidR="004C4EC3" w:rsidRPr="004C4EC3" w:rsidRDefault="004C4EC3" w:rsidP="004C4EC3">
      <w:pPr>
        <w:rPr>
          <w:color w:val="002060"/>
        </w:rPr>
      </w:pPr>
      <w:r w:rsidRPr="004C4EC3">
        <w:rPr>
          <w:color w:val="002060"/>
        </w:rPr>
        <w:t>"That's why we're encouraging everyone to know their risk factors this World Osteoporosis Day. Understanding your risk is the first step towards taking action to protect your bones. Whether it's making changes to your lifestyle, speaking to your GP, or seeking further assessment, the earlier you act, the better. </w:t>
      </w:r>
    </w:p>
    <w:p w14:paraId="087A8CB4" w14:textId="77777777" w:rsidR="004C4EC3" w:rsidRPr="004C4EC3" w:rsidRDefault="004C4EC3" w:rsidP="004C4EC3">
      <w:pPr>
        <w:rPr>
          <w:color w:val="002060"/>
        </w:rPr>
      </w:pPr>
      <w:r w:rsidRPr="004C4EC3">
        <w:rPr>
          <w:color w:val="002060"/>
        </w:rPr>
        <w:t>"Our free Great British Bone Check takes just three minutes to complete and can help identify risk factors you may not have considered. A family history of osteoporosis isn't something you can change, but it is something you should know about." </w:t>
      </w:r>
    </w:p>
    <w:p w14:paraId="607494EE" w14:textId="77777777" w:rsidR="004C4EC3" w:rsidRPr="004C4EC3" w:rsidRDefault="004C4EC3" w:rsidP="004C4EC3">
      <w:pPr>
        <w:rPr>
          <w:color w:val="002060"/>
        </w:rPr>
      </w:pPr>
      <w:r w:rsidRPr="004C4EC3">
        <w:rPr>
          <w:b/>
          <w:bCs/>
          <w:color w:val="002060"/>
        </w:rPr>
        <w:t xml:space="preserve">Don't wait until a broken bone reveals your risk. Take the </w:t>
      </w:r>
      <w:hyperlink r:id="rId4" w:tgtFrame="_blank" w:history="1">
        <w:r w:rsidRPr="004C4EC3">
          <w:rPr>
            <w:rStyle w:val="Hyperlink"/>
            <w:b/>
            <w:bCs/>
            <w:color w:val="002060"/>
          </w:rPr>
          <w:t>Great British Bone Check</w:t>
        </w:r>
      </w:hyperlink>
      <w:r w:rsidRPr="004C4EC3">
        <w:rPr>
          <w:b/>
          <w:bCs/>
          <w:color w:val="002060"/>
        </w:rPr>
        <w:t xml:space="preserve"> today.</w:t>
      </w:r>
      <w:r w:rsidRPr="004C4EC3">
        <w:rPr>
          <w:color w:val="002060"/>
        </w:rPr>
        <w:t> </w:t>
      </w:r>
    </w:p>
    <w:p w14:paraId="7382497F" w14:textId="77777777" w:rsidR="004C4EC3" w:rsidRPr="004C4EC3" w:rsidRDefault="004C4EC3" w:rsidP="004C4EC3">
      <w:pPr>
        <w:rPr>
          <w:color w:val="002060"/>
        </w:rPr>
      </w:pPr>
      <w:r w:rsidRPr="004C4EC3">
        <w:rPr>
          <w:b/>
          <w:bCs/>
          <w:color w:val="002060"/>
        </w:rPr>
        <w:t>ENDS</w:t>
      </w:r>
      <w:r w:rsidRPr="004C4EC3">
        <w:rPr>
          <w:color w:val="002060"/>
        </w:rPr>
        <w:t> </w:t>
      </w:r>
    </w:p>
    <w:p w14:paraId="684A8193" w14:textId="77777777" w:rsidR="004C4EC3" w:rsidRPr="004C4EC3" w:rsidRDefault="004C4EC3" w:rsidP="004C4EC3">
      <w:pPr>
        <w:rPr>
          <w:color w:val="002060"/>
        </w:rPr>
      </w:pPr>
      <w:r w:rsidRPr="004C4EC3">
        <w:rPr>
          <w:b/>
          <w:bCs/>
          <w:color w:val="002060"/>
        </w:rPr>
        <w:t>Notes to Editors</w:t>
      </w:r>
      <w:r w:rsidRPr="004C4EC3">
        <w:rPr>
          <w:color w:val="002060"/>
        </w:rPr>
        <w:t> </w:t>
      </w:r>
    </w:p>
    <w:p w14:paraId="0D59C8BC" w14:textId="77777777" w:rsidR="004C4EC3" w:rsidRPr="004C4EC3" w:rsidRDefault="004C4EC3" w:rsidP="004C4EC3">
      <w:pPr>
        <w:rPr>
          <w:color w:val="002060"/>
        </w:rPr>
      </w:pPr>
      <w:r w:rsidRPr="004C4EC3">
        <w:rPr>
          <w:b/>
          <w:bCs/>
          <w:color w:val="002060"/>
        </w:rPr>
        <w:t xml:space="preserve">28% of UK adults </w:t>
      </w:r>
      <w:proofErr w:type="spellStart"/>
      <w:r w:rsidRPr="004C4EC3">
        <w:rPr>
          <w:b/>
          <w:bCs/>
          <w:color w:val="002060"/>
        </w:rPr>
        <w:t>recognise</w:t>
      </w:r>
      <w:proofErr w:type="spellEnd"/>
      <w:r w:rsidRPr="004C4EC3">
        <w:rPr>
          <w:b/>
          <w:bCs/>
          <w:color w:val="002060"/>
        </w:rPr>
        <w:t xml:space="preserve"> family history as an important risk factor for developing the condition.</w:t>
      </w:r>
      <w:r w:rsidRPr="004C4EC3">
        <w:rPr>
          <w:b/>
          <w:bCs/>
          <w:i/>
          <w:iCs/>
          <w:color w:val="002060"/>
        </w:rPr>
        <w:t xml:space="preserve"> </w:t>
      </w:r>
      <w:r w:rsidRPr="004C4EC3">
        <w:rPr>
          <w:i/>
          <w:iCs/>
          <w:color w:val="002060"/>
        </w:rPr>
        <w:t xml:space="preserve">Statistics from the Bone Health Survey conducted by YouGov on behalf of the Royal </w:t>
      </w:r>
      <w:r w:rsidRPr="004C4EC3">
        <w:rPr>
          <w:i/>
          <w:iCs/>
          <w:color w:val="002060"/>
        </w:rPr>
        <w:lastRenderedPageBreak/>
        <w:t>Osteoporosis Society, July 2024. Total sample size: 2,100 adults. Fieldwork undertaken 26–29 July 2024. Data weighted to represent UK adults aged 18+.</w:t>
      </w:r>
      <w:r w:rsidRPr="004C4EC3">
        <w:rPr>
          <w:color w:val="002060"/>
        </w:rPr>
        <w:t> </w:t>
      </w:r>
    </w:p>
    <w:p w14:paraId="2C078E63" w14:textId="0CFA16FA" w:rsidR="00345D13" w:rsidRPr="004C4EC3" w:rsidRDefault="00345D13" w:rsidP="004C4EC3"/>
    <w:sectPr w:rsidR="00345D13" w:rsidRPr="004C4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F1111B"/>
    <w:rsid w:val="00345D13"/>
    <w:rsid w:val="004C4EC3"/>
    <w:rsid w:val="004E2EAE"/>
    <w:rsid w:val="009C5767"/>
    <w:rsid w:val="12703190"/>
    <w:rsid w:val="56F1111B"/>
    <w:rsid w:val="5C705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9C95"/>
  <w15:chartTrackingRefBased/>
  <w15:docId w15:val="{03A67EC9-88AE-4934-906B-01F0C646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2703190"/>
    <w:rPr>
      <w:color w:val="467886"/>
      <w:u w:val="single"/>
    </w:rPr>
  </w:style>
  <w:style w:type="character" w:styleId="UnresolvedMention">
    <w:name w:val="Unresolved Mention"/>
    <w:basedOn w:val="DefaultParagraphFont"/>
    <w:uiPriority w:val="99"/>
    <w:semiHidden/>
    <w:unhideWhenUsed/>
    <w:rsid w:val="004C4E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egreatbritishbonecheck.org.uk/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4156</Characters>
  <Application>Microsoft Office Word</Application>
  <DocSecurity>0</DocSecurity>
  <Lines>65</Lines>
  <Paragraphs>25</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Ginette Gisborne</dc:creator>
  <cp:keywords/>
  <dc:description/>
  <cp:lastModifiedBy>Ginette Gisborne</cp:lastModifiedBy>
  <cp:revision>3</cp:revision>
  <dcterms:created xsi:type="dcterms:W3CDTF">2026-09-07T11:44:00Z</dcterms:created>
  <dcterms:modified xsi:type="dcterms:W3CDTF">2026-10-09T07:48:00Z</dcterms:modified>
</cp:coreProperties>
</file>