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78E63" w14:textId="6E444D93" w:rsidR="003068C0" w:rsidRDefault="5553557C" w:rsidP="3430DB43">
      <w:pPr>
        <w:rPr>
          <w:b/>
          <w:bCs/>
          <w:color w:val="002060"/>
          <w:u w:val="single"/>
        </w:rPr>
      </w:pPr>
      <w:r w:rsidRPr="3430DB43">
        <w:rPr>
          <w:b/>
          <w:bCs/>
          <w:color w:val="002060"/>
          <w:u w:val="single"/>
        </w:rPr>
        <w:t>About Osteoporosis</w:t>
      </w:r>
    </w:p>
    <w:p w14:paraId="235D8696" w14:textId="0C34EB26" w:rsidR="2A0551FB" w:rsidRDefault="2A0551FB" w:rsidP="3430DB43">
      <w:r w:rsidRPr="3430DB43">
        <w:rPr>
          <w:color w:val="002060"/>
          <w:sz w:val="22"/>
          <w:szCs w:val="22"/>
        </w:rPr>
        <w:t>Osteoporosis is a condition where bones become weaker and break more easily, sometimes after a minor bump or fall. These breaks are often called fragility fractures and commonly affect the wrist, hip, and spine. Osteoporosis itself is not usually painful unless a bone breaks, but spinal fractures can cause pain, height loss and a curved or stooped posture.</w:t>
      </w:r>
    </w:p>
    <w:p w14:paraId="7DBB5FE7" w14:textId="715E0913" w:rsidR="3430DB43" w:rsidRDefault="3430DB43" w:rsidP="3430DB43">
      <w:pPr>
        <w:rPr>
          <w:color w:val="002060"/>
          <w:sz w:val="22"/>
          <w:szCs w:val="22"/>
        </w:rPr>
      </w:pPr>
    </w:p>
    <w:p w14:paraId="2C9AA0AC" w14:textId="3A25F388" w:rsidR="2A0551FB" w:rsidRDefault="2A0551FB" w:rsidP="3430DB43">
      <w:pPr>
        <w:spacing w:line="257" w:lineRule="auto"/>
        <w:rPr>
          <w:color w:val="002060"/>
          <w:u w:val="single"/>
        </w:rPr>
      </w:pPr>
      <w:r w:rsidRPr="3430DB43">
        <w:rPr>
          <w:b/>
          <w:bCs/>
          <w:color w:val="002060"/>
          <w:u w:val="single"/>
        </w:rPr>
        <w:t>Key facts about osteoporosis</w:t>
      </w:r>
    </w:p>
    <w:p w14:paraId="693D84FF" w14:textId="3B217346" w:rsidR="2A0551FB" w:rsidRDefault="2A0551FB" w:rsidP="3430DB43">
      <w:pPr>
        <w:pStyle w:val="ListParagraph"/>
        <w:numPr>
          <w:ilvl w:val="0"/>
          <w:numId w:val="3"/>
        </w:numPr>
        <w:spacing w:after="0" w:line="257" w:lineRule="auto"/>
        <w:rPr>
          <w:color w:val="002060"/>
          <w:sz w:val="22"/>
          <w:szCs w:val="22"/>
        </w:rPr>
      </w:pPr>
      <w:r w:rsidRPr="3430DB43">
        <w:rPr>
          <w:color w:val="002060"/>
          <w:sz w:val="22"/>
          <w:szCs w:val="22"/>
        </w:rPr>
        <w:t xml:space="preserve">Osteoporosis causes bones to lose strength and break more easily (also known as fractures). </w:t>
      </w:r>
    </w:p>
    <w:p w14:paraId="33C53048" w14:textId="7F6AAF79" w:rsidR="2A0551FB" w:rsidRDefault="2A0551FB" w:rsidP="3430DB43">
      <w:pPr>
        <w:pStyle w:val="ListParagraph"/>
        <w:numPr>
          <w:ilvl w:val="0"/>
          <w:numId w:val="3"/>
        </w:numPr>
        <w:spacing w:after="0" w:line="257" w:lineRule="auto"/>
        <w:rPr>
          <w:color w:val="002060"/>
          <w:sz w:val="22"/>
          <w:szCs w:val="22"/>
        </w:rPr>
      </w:pPr>
      <w:r w:rsidRPr="3430DB43">
        <w:rPr>
          <w:color w:val="002060"/>
          <w:sz w:val="22"/>
          <w:szCs w:val="22"/>
        </w:rPr>
        <w:t>Over 3.5 million people in the UK are estimated to have osteoporosis.</w:t>
      </w:r>
    </w:p>
    <w:p w14:paraId="74ED83F1" w14:textId="21ABEFBF" w:rsidR="2A0551FB" w:rsidRDefault="2A0551FB" w:rsidP="3430DB43">
      <w:pPr>
        <w:pStyle w:val="ListParagraph"/>
        <w:numPr>
          <w:ilvl w:val="0"/>
          <w:numId w:val="3"/>
        </w:numPr>
        <w:spacing w:after="0" w:line="257" w:lineRule="auto"/>
        <w:rPr>
          <w:color w:val="002060"/>
          <w:sz w:val="22"/>
          <w:szCs w:val="22"/>
        </w:rPr>
      </w:pPr>
      <w:r w:rsidRPr="3430DB43">
        <w:rPr>
          <w:color w:val="002060"/>
          <w:sz w:val="22"/>
          <w:szCs w:val="22"/>
        </w:rPr>
        <w:t xml:space="preserve">Osteoporosis causes 500,000 broken bones every year in the UK, costing over £4.5 billion. </w:t>
      </w:r>
    </w:p>
    <w:p w14:paraId="30DF1A57" w14:textId="39C3727D" w:rsidR="2A0551FB" w:rsidRDefault="2A0551FB" w:rsidP="3430DB43">
      <w:pPr>
        <w:pStyle w:val="ListParagraph"/>
        <w:numPr>
          <w:ilvl w:val="0"/>
          <w:numId w:val="3"/>
        </w:numPr>
        <w:spacing w:after="0" w:line="257" w:lineRule="auto"/>
        <w:rPr>
          <w:color w:val="002060"/>
          <w:sz w:val="22"/>
          <w:szCs w:val="22"/>
        </w:rPr>
      </w:pPr>
      <w:r w:rsidRPr="3430DB43">
        <w:rPr>
          <w:color w:val="002060"/>
          <w:sz w:val="22"/>
          <w:szCs w:val="22"/>
        </w:rPr>
        <w:t xml:space="preserve">Broken bones caused by osteoporosis can be painful, impact on daily life, reduce independence, and sometimes lead to life-changing disability. </w:t>
      </w:r>
    </w:p>
    <w:p w14:paraId="059AFA37" w14:textId="3067FB74" w:rsidR="2A0551FB" w:rsidRDefault="2A0551FB" w:rsidP="3430DB43">
      <w:pPr>
        <w:pStyle w:val="ListParagraph"/>
        <w:numPr>
          <w:ilvl w:val="0"/>
          <w:numId w:val="3"/>
        </w:numPr>
        <w:spacing w:after="0" w:line="257" w:lineRule="auto"/>
        <w:rPr>
          <w:color w:val="002060"/>
          <w:sz w:val="22"/>
          <w:szCs w:val="22"/>
        </w:rPr>
      </w:pPr>
      <w:r w:rsidRPr="3430DB43">
        <w:rPr>
          <w:color w:val="002060"/>
          <w:sz w:val="22"/>
          <w:szCs w:val="22"/>
        </w:rPr>
        <w:t xml:space="preserve">Half of women and 20% of men over 50 will break a bone because of osteoporosis. </w:t>
      </w:r>
    </w:p>
    <w:p w14:paraId="1CCB8E69" w14:textId="02B60CF2" w:rsidR="2A0551FB" w:rsidRDefault="2A0551FB" w:rsidP="3430DB43">
      <w:pPr>
        <w:pStyle w:val="ListParagraph"/>
        <w:numPr>
          <w:ilvl w:val="0"/>
          <w:numId w:val="3"/>
        </w:numPr>
        <w:spacing w:after="0" w:line="257" w:lineRule="auto"/>
        <w:rPr>
          <w:color w:val="002060"/>
          <w:sz w:val="22"/>
          <w:szCs w:val="22"/>
        </w:rPr>
      </w:pPr>
      <w:r w:rsidRPr="3430DB43">
        <w:rPr>
          <w:color w:val="002060"/>
          <w:sz w:val="22"/>
          <w:szCs w:val="22"/>
        </w:rPr>
        <w:t xml:space="preserve">We reach our peak bone health at the age of 30 and it begins to naturally decline as we get older, especially for women around the menopause. Osteoporosis and broken bones are not an inevitable part of ageing, however. </w:t>
      </w:r>
    </w:p>
    <w:p w14:paraId="24871DCD" w14:textId="77777777" w:rsidR="00DF1E7A" w:rsidRDefault="2A0551FB" w:rsidP="3430DB43">
      <w:pPr>
        <w:pStyle w:val="ListParagraph"/>
        <w:numPr>
          <w:ilvl w:val="0"/>
          <w:numId w:val="3"/>
        </w:numPr>
        <w:spacing w:after="0" w:line="257" w:lineRule="auto"/>
        <w:rPr>
          <w:color w:val="002060"/>
          <w:sz w:val="22"/>
          <w:szCs w:val="22"/>
        </w:rPr>
      </w:pPr>
      <w:r w:rsidRPr="3430DB43">
        <w:rPr>
          <w:color w:val="002060"/>
          <w:sz w:val="22"/>
          <w:szCs w:val="22"/>
        </w:rPr>
        <w:t>Bone health is important throughout life. By adopting a healthy lifestyle, exercising regularly, eating a balanced diet with adequate calcium, and ensuring you’re getting enough vitamin D, everyone can support their bones as they get older.</w:t>
      </w:r>
      <w:r w:rsidR="00133991">
        <w:rPr>
          <w:color w:val="002060"/>
          <w:sz w:val="22"/>
          <w:szCs w:val="22"/>
        </w:rPr>
        <w:br/>
      </w:r>
    </w:p>
    <w:p w14:paraId="271AC5B7" w14:textId="4495E5AF" w:rsidR="00133991" w:rsidRPr="005E782E" w:rsidRDefault="00133991" w:rsidP="005E782E">
      <w:pPr>
        <w:spacing w:after="0" w:line="257" w:lineRule="auto"/>
        <w:rPr>
          <w:color w:val="002060"/>
        </w:rPr>
      </w:pPr>
      <w:r w:rsidRPr="005E782E">
        <w:rPr>
          <w:b/>
          <w:bCs/>
          <w:color w:val="002060"/>
          <w:u w:val="single"/>
        </w:rPr>
        <w:t xml:space="preserve">Key </w:t>
      </w:r>
      <w:r w:rsidR="00DF1E7A" w:rsidRPr="005E782E">
        <w:rPr>
          <w:b/>
          <w:bCs/>
          <w:color w:val="002060"/>
          <w:u w:val="single"/>
        </w:rPr>
        <w:t>facts about osteoporosis and the menopause</w:t>
      </w:r>
      <w:r w:rsidR="005E782E">
        <w:rPr>
          <w:b/>
          <w:bCs/>
          <w:color w:val="002060"/>
          <w:u w:val="single"/>
        </w:rPr>
        <w:t xml:space="preserve"> - by Specialist osteoporosis nurse, Kirsty Carne:</w:t>
      </w:r>
    </w:p>
    <w:p w14:paraId="68129C3B" w14:textId="77777777" w:rsidR="00133991" w:rsidRDefault="00133991" w:rsidP="00133991">
      <w:pPr>
        <w:spacing w:after="0" w:line="257" w:lineRule="auto"/>
        <w:rPr>
          <w:color w:val="002060"/>
          <w:sz w:val="22"/>
          <w:szCs w:val="22"/>
        </w:rPr>
      </w:pPr>
    </w:p>
    <w:p w14:paraId="02267BF6" w14:textId="5614F237" w:rsidR="00133991" w:rsidRPr="00133991" w:rsidRDefault="00133991" w:rsidP="00133991">
      <w:pPr>
        <w:numPr>
          <w:ilvl w:val="0"/>
          <w:numId w:val="1"/>
        </w:numPr>
        <w:spacing w:after="0" w:line="257" w:lineRule="auto"/>
        <w:rPr>
          <w:color w:val="002060"/>
          <w:sz w:val="22"/>
          <w:szCs w:val="22"/>
        </w:rPr>
      </w:pPr>
      <w:r w:rsidRPr="00133991">
        <w:rPr>
          <w:color w:val="002060"/>
          <w:sz w:val="22"/>
          <w:szCs w:val="22"/>
        </w:rPr>
        <w:t>Oestrogen has an important role in maintaining bone density. So, when oestrogen levels decrease, bone density starts to decrease too.  </w:t>
      </w:r>
    </w:p>
    <w:p w14:paraId="196E4983" w14:textId="77777777" w:rsidR="00133991" w:rsidRPr="00133991" w:rsidRDefault="00133991" w:rsidP="00133991">
      <w:pPr>
        <w:numPr>
          <w:ilvl w:val="0"/>
          <w:numId w:val="1"/>
        </w:numPr>
        <w:spacing w:after="0" w:line="257" w:lineRule="auto"/>
        <w:rPr>
          <w:color w:val="002060"/>
          <w:sz w:val="22"/>
          <w:szCs w:val="22"/>
        </w:rPr>
      </w:pPr>
      <w:r w:rsidRPr="00133991">
        <w:rPr>
          <w:color w:val="002060"/>
          <w:sz w:val="22"/>
          <w:szCs w:val="22"/>
        </w:rPr>
        <w:t>An early menopause (before the age of 45) or premature menopause (before 40) can be an important risk factor for developing osteoporosis and should be discussed with your doctor.</w:t>
      </w:r>
    </w:p>
    <w:p w14:paraId="3706E276" w14:textId="77777777" w:rsidR="00133991" w:rsidRPr="00133991" w:rsidRDefault="00133991" w:rsidP="00133991">
      <w:pPr>
        <w:numPr>
          <w:ilvl w:val="0"/>
          <w:numId w:val="1"/>
        </w:numPr>
        <w:spacing w:after="0" w:line="257" w:lineRule="auto"/>
        <w:rPr>
          <w:color w:val="002060"/>
          <w:sz w:val="22"/>
          <w:szCs w:val="22"/>
        </w:rPr>
      </w:pPr>
      <w:r w:rsidRPr="00133991">
        <w:rPr>
          <w:color w:val="002060"/>
          <w:sz w:val="22"/>
          <w:szCs w:val="22"/>
        </w:rPr>
        <w:t>Think about your bone health if you have surgery where your ovaries are removed too. This is another form of menopause, so if you are under 45 and not using HRT then your bones may be at risk.</w:t>
      </w:r>
    </w:p>
    <w:p w14:paraId="1E2A985E" w14:textId="77777777" w:rsidR="00133991" w:rsidRPr="00133991" w:rsidRDefault="00133991" w:rsidP="00133991">
      <w:pPr>
        <w:numPr>
          <w:ilvl w:val="0"/>
          <w:numId w:val="1"/>
        </w:numPr>
        <w:spacing w:after="0" w:line="257" w:lineRule="auto"/>
        <w:rPr>
          <w:color w:val="002060"/>
          <w:sz w:val="22"/>
          <w:szCs w:val="22"/>
        </w:rPr>
      </w:pPr>
      <w:r w:rsidRPr="00133991">
        <w:rPr>
          <w:color w:val="002060"/>
          <w:sz w:val="22"/>
          <w:szCs w:val="22"/>
        </w:rPr>
        <w:t>HRT can help to replace the oestrogen and so can also help your bone health.</w:t>
      </w:r>
    </w:p>
    <w:p w14:paraId="63241D45" w14:textId="77777777" w:rsidR="00133991" w:rsidRPr="00133991" w:rsidRDefault="00133991" w:rsidP="00133991">
      <w:pPr>
        <w:numPr>
          <w:ilvl w:val="0"/>
          <w:numId w:val="1"/>
        </w:numPr>
        <w:spacing w:after="0" w:line="257" w:lineRule="auto"/>
        <w:rPr>
          <w:color w:val="002060"/>
          <w:sz w:val="22"/>
          <w:szCs w:val="22"/>
        </w:rPr>
      </w:pPr>
      <w:r w:rsidRPr="00133991">
        <w:rPr>
          <w:color w:val="002060"/>
          <w:sz w:val="22"/>
          <w:szCs w:val="22"/>
        </w:rPr>
        <w:t>Your bone loss speeds up during the menopausal years but over time that rate slows down again. Bone loss then continues as you age, the same as it does for men.</w:t>
      </w:r>
    </w:p>
    <w:p w14:paraId="7B83D913" w14:textId="77777777" w:rsidR="00133991" w:rsidRPr="00133991" w:rsidRDefault="00133991" w:rsidP="00133991">
      <w:pPr>
        <w:numPr>
          <w:ilvl w:val="0"/>
          <w:numId w:val="1"/>
        </w:numPr>
        <w:spacing w:after="0" w:line="257" w:lineRule="auto"/>
        <w:rPr>
          <w:color w:val="002060"/>
          <w:sz w:val="22"/>
          <w:szCs w:val="22"/>
        </w:rPr>
      </w:pPr>
      <w:r w:rsidRPr="00133991">
        <w:rPr>
          <w:color w:val="002060"/>
          <w:sz w:val="22"/>
          <w:szCs w:val="22"/>
        </w:rPr>
        <w:t>Think about getting plenty of impact and muscle resistance exercise, eating healthily, avoid smoking and too much alcohol. These are all good for helping with menopausal symptoms and great for your bone health too!</w:t>
      </w:r>
    </w:p>
    <w:p w14:paraId="708B993B" w14:textId="2FF86A4B" w:rsidR="2A0551FB" w:rsidRPr="00133991" w:rsidRDefault="00133991" w:rsidP="00133991">
      <w:pPr>
        <w:spacing w:after="0" w:line="257" w:lineRule="auto"/>
        <w:rPr>
          <w:color w:val="002060"/>
          <w:sz w:val="22"/>
          <w:szCs w:val="22"/>
        </w:rPr>
      </w:pPr>
      <w:r w:rsidRPr="00133991">
        <w:rPr>
          <w:color w:val="002060"/>
          <w:sz w:val="22"/>
          <w:szCs w:val="22"/>
        </w:rPr>
        <w:br/>
      </w:r>
      <w:r w:rsidRPr="00133991">
        <w:rPr>
          <w:color w:val="002060"/>
          <w:sz w:val="22"/>
          <w:szCs w:val="22"/>
        </w:rPr>
        <w:br/>
      </w:r>
    </w:p>
    <w:p w14:paraId="52094095" w14:textId="3A6873C8" w:rsidR="3430DB43" w:rsidRDefault="3430DB43" w:rsidP="3430DB43">
      <w:pPr>
        <w:rPr>
          <w:color w:val="002060"/>
          <w:sz w:val="22"/>
          <w:szCs w:val="22"/>
        </w:rPr>
      </w:pPr>
    </w:p>
    <w:sectPr w:rsidR="3430DB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84D2A"/>
    <w:multiLevelType w:val="multilevel"/>
    <w:tmpl w:val="19EE28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C5CF49A"/>
    <w:multiLevelType w:val="hybridMultilevel"/>
    <w:tmpl w:val="30405C1E"/>
    <w:lvl w:ilvl="0" w:tplc="695C726C">
      <w:start w:val="1"/>
      <w:numFmt w:val="bullet"/>
      <w:lvlText w:val="·"/>
      <w:lvlJc w:val="left"/>
      <w:pPr>
        <w:ind w:left="720" w:hanging="360"/>
      </w:pPr>
      <w:rPr>
        <w:rFonts w:ascii="Symbol" w:hAnsi="Symbol" w:hint="default"/>
      </w:rPr>
    </w:lvl>
    <w:lvl w:ilvl="1" w:tplc="345AF22A">
      <w:start w:val="1"/>
      <w:numFmt w:val="bullet"/>
      <w:lvlText w:val="o"/>
      <w:lvlJc w:val="left"/>
      <w:pPr>
        <w:ind w:left="1440" w:hanging="360"/>
      </w:pPr>
      <w:rPr>
        <w:rFonts w:ascii="Courier New" w:hAnsi="Courier New" w:hint="default"/>
      </w:rPr>
    </w:lvl>
    <w:lvl w:ilvl="2" w:tplc="F670CD7A">
      <w:start w:val="1"/>
      <w:numFmt w:val="bullet"/>
      <w:lvlText w:val=""/>
      <w:lvlJc w:val="left"/>
      <w:pPr>
        <w:ind w:left="2160" w:hanging="360"/>
      </w:pPr>
      <w:rPr>
        <w:rFonts w:ascii="Wingdings" w:hAnsi="Wingdings" w:hint="default"/>
      </w:rPr>
    </w:lvl>
    <w:lvl w:ilvl="3" w:tplc="46CED516">
      <w:start w:val="1"/>
      <w:numFmt w:val="bullet"/>
      <w:lvlText w:val=""/>
      <w:lvlJc w:val="left"/>
      <w:pPr>
        <w:ind w:left="2880" w:hanging="360"/>
      </w:pPr>
      <w:rPr>
        <w:rFonts w:ascii="Symbol" w:hAnsi="Symbol" w:hint="default"/>
      </w:rPr>
    </w:lvl>
    <w:lvl w:ilvl="4" w:tplc="50867C2E">
      <w:start w:val="1"/>
      <w:numFmt w:val="bullet"/>
      <w:lvlText w:val="o"/>
      <w:lvlJc w:val="left"/>
      <w:pPr>
        <w:ind w:left="3600" w:hanging="360"/>
      </w:pPr>
      <w:rPr>
        <w:rFonts w:ascii="Courier New" w:hAnsi="Courier New" w:hint="default"/>
      </w:rPr>
    </w:lvl>
    <w:lvl w:ilvl="5" w:tplc="7AD24AA8">
      <w:start w:val="1"/>
      <w:numFmt w:val="bullet"/>
      <w:lvlText w:val=""/>
      <w:lvlJc w:val="left"/>
      <w:pPr>
        <w:ind w:left="4320" w:hanging="360"/>
      </w:pPr>
      <w:rPr>
        <w:rFonts w:ascii="Wingdings" w:hAnsi="Wingdings" w:hint="default"/>
      </w:rPr>
    </w:lvl>
    <w:lvl w:ilvl="6" w:tplc="5D444D38">
      <w:start w:val="1"/>
      <w:numFmt w:val="bullet"/>
      <w:lvlText w:val=""/>
      <w:lvlJc w:val="left"/>
      <w:pPr>
        <w:ind w:left="5040" w:hanging="360"/>
      </w:pPr>
      <w:rPr>
        <w:rFonts w:ascii="Symbol" w:hAnsi="Symbol" w:hint="default"/>
      </w:rPr>
    </w:lvl>
    <w:lvl w:ilvl="7" w:tplc="E7F2E88A">
      <w:start w:val="1"/>
      <w:numFmt w:val="bullet"/>
      <w:lvlText w:val="o"/>
      <w:lvlJc w:val="left"/>
      <w:pPr>
        <w:ind w:left="5760" w:hanging="360"/>
      </w:pPr>
      <w:rPr>
        <w:rFonts w:ascii="Courier New" w:hAnsi="Courier New" w:hint="default"/>
      </w:rPr>
    </w:lvl>
    <w:lvl w:ilvl="8" w:tplc="B574CDE0">
      <w:start w:val="1"/>
      <w:numFmt w:val="bullet"/>
      <w:lvlText w:val=""/>
      <w:lvlJc w:val="left"/>
      <w:pPr>
        <w:ind w:left="6480" w:hanging="360"/>
      </w:pPr>
      <w:rPr>
        <w:rFonts w:ascii="Wingdings" w:hAnsi="Wingdings" w:hint="default"/>
      </w:rPr>
    </w:lvl>
  </w:abstractNum>
  <w:abstractNum w:abstractNumId="2" w15:restartNumberingAfterBreak="0">
    <w:nsid w:val="7B942502"/>
    <w:multiLevelType w:val="multilevel"/>
    <w:tmpl w:val="3F785AC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08367078">
    <w:abstractNumId w:val="2"/>
  </w:num>
  <w:num w:numId="2" w16cid:durableId="346102776">
    <w:abstractNumId w:val="0"/>
  </w:num>
  <w:num w:numId="3" w16cid:durableId="7230233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8BE1E49"/>
    <w:rsid w:val="00133991"/>
    <w:rsid w:val="003068C0"/>
    <w:rsid w:val="005E782E"/>
    <w:rsid w:val="007E4755"/>
    <w:rsid w:val="008736C1"/>
    <w:rsid w:val="00C66D28"/>
    <w:rsid w:val="00DF1E7A"/>
    <w:rsid w:val="00EB5C84"/>
    <w:rsid w:val="0B71F632"/>
    <w:rsid w:val="18BE1E49"/>
    <w:rsid w:val="2A0551FB"/>
    <w:rsid w:val="3430DB43"/>
    <w:rsid w:val="5553557C"/>
    <w:rsid w:val="641D0EFE"/>
    <w:rsid w:val="6871BE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F737711"/>
  <w15:chartTrackingRefBased/>
  <w15:docId w15:val="{FA579FA0-659D-47D5-A516-B56A5DA6D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3430DB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Verdan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Hardy</dc:creator>
  <cp:keywords/>
  <dc:description/>
  <cp:lastModifiedBy>Ginette Gisborne</cp:lastModifiedBy>
  <cp:revision>5</cp:revision>
  <dcterms:created xsi:type="dcterms:W3CDTF">2026-08-12T10:25:00Z</dcterms:created>
  <dcterms:modified xsi:type="dcterms:W3CDTF">2026-09-24T09:27:00Z</dcterms:modified>
</cp:coreProperties>
</file>