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E719A7" w14:textId="2F7596D1" w:rsidR="00BA3EED" w:rsidRPr="00057C23" w:rsidRDefault="00BA3EED" w:rsidP="00057C23">
      <w:pPr>
        <w:pStyle w:val="NoSpacing"/>
        <w:jc w:val="center"/>
        <w:rPr>
          <w:rFonts w:ascii="Roboto" w:hAnsi="Roboto"/>
          <w:b/>
          <w:bCs/>
          <w:color w:val="062A60"/>
          <w:sz w:val="50"/>
          <w:szCs w:val="50"/>
        </w:rPr>
      </w:pPr>
      <w:bookmarkStart w:id="0" w:name="_Toc229387006"/>
      <w:r w:rsidRPr="00057C23">
        <w:rPr>
          <w:rFonts w:ascii="Roboto" w:hAnsi="Roboto"/>
          <w:b/>
          <w:bCs/>
          <w:color w:val="062A60"/>
          <w:sz w:val="50"/>
          <w:szCs w:val="50"/>
        </w:rPr>
        <w:t>The FLS Cost Benefit Tool</w:t>
      </w:r>
      <w:bookmarkEnd w:id="0"/>
    </w:p>
    <w:p w14:paraId="311B23C4" w14:textId="77777777" w:rsidR="00834303" w:rsidRPr="008461A2" w:rsidRDefault="00834303" w:rsidP="00834303">
      <w:pPr>
        <w:pStyle w:val="NoSpacing"/>
        <w:rPr>
          <w:rFonts w:ascii="Roboto" w:hAnsi="Roboto"/>
        </w:rPr>
      </w:pPr>
    </w:p>
    <w:p w14:paraId="11696ED3" w14:textId="77777777" w:rsidR="0070547A" w:rsidRDefault="0070547A" w:rsidP="00834303">
      <w:pPr>
        <w:pStyle w:val="NoSpacing"/>
        <w:rPr>
          <w:rFonts w:ascii="Roboto" w:hAnsi="Roboto"/>
        </w:rPr>
      </w:pPr>
    </w:p>
    <w:p w14:paraId="6FCAA8C1" w14:textId="2BCA3811" w:rsidR="00834303" w:rsidRPr="008461A2" w:rsidRDefault="00BA3EED" w:rsidP="00834303">
      <w:pPr>
        <w:pStyle w:val="NoSpacing"/>
        <w:rPr>
          <w:rFonts w:ascii="Roboto" w:hAnsi="Roboto"/>
        </w:rPr>
      </w:pPr>
      <w:r w:rsidRPr="008461A2">
        <w:rPr>
          <w:rFonts w:ascii="Roboto" w:hAnsi="Roboto"/>
        </w:rPr>
        <w:t>The ROS FLS Cost Benefit Tool</w:t>
      </w:r>
      <w:r w:rsidR="00834303" w:rsidRPr="008461A2">
        <w:rPr>
          <w:rFonts w:ascii="Roboto" w:hAnsi="Roboto"/>
        </w:rPr>
        <w:t xml:space="preserve"> </w:t>
      </w:r>
      <w:r w:rsidRPr="008461A2">
        <w:rPr>
          <w:rFonts w:ascii="Roboto" w:hAnsi="Roboto"/>
        </w:rPr>
        <w:t xml:space="preserve">is a separate MS Excel workbook which generates tables and other information </w:t>
      </w:r>
      <w:r w:rsidR="00834303" w:rsidRPr="008461A2">
        <w:rPr>
          <w:rFonts w:ascii="Roboto" w:hAnsi="Roboto"/>
        </w:rPr>
        <w:t>that can be used in various stages of establishing or improving a Fracture Liaison Service (FLS)</w:t>
      </w:r>
      <w:r w:rsidRPr="008461A2">
        <w:rPr>
          <w:rFonts w:ascii="Roboto" w:hAnsi="Roboto"/>
        </w:rPr>
        <w:t xml:space="preserve">.  The Tool is not available for download, but </w:t>
      </w:r>
      <w:r w:rsidR="00023327">
        <w:rPr>
          <w:rFonts w:ascii="Roboto" w:hAnsi="Roboto"/>
        </w:rPr>
        <w:t>trained</w:t>
      </w:r>
      <w:r w:rsidR="00023327" w:rsidRPr="00023327">
        <w:rPr>
          <w:rFonts w:ascii="Roboto" w:hAnsi="Roboto"/>
        </w:rPr>
        <w:t xml:space="preserve"> colleagues at the Charity can use it to run bespoke calculations based on your local data and requirements.</w:t>
      </w:r>
    </w:p>
    <w:p w14:paraId="28B6F1A7" w14:textId="3EDAD282" w:rsidR="00BA3EED" w:rsidRPr="008461A2" w:rsidRDefault="00BA3EED" w:rsidP="00834303">
      <w:pPr>
        <w:pStyle w:val="NoSpacing"/>
        <w:rPr>
          <w:rFonts w:ascii="Roboto" w:hAnsi="Roboto"/>
        </w:rPr>
      </w:pPr>
      <w:r w:rsidRPr="008461A2">
        <w:rPr>
          <w:rFonts w:ascii="Roboto" w:hAnsi="Roboto"/>
        </w:rPr>
        <w:t>The Tool provides estimates of essential data such as:</w:t>
      </w:r>
    </w:p>
    <w:p w14:paraId="0D614B1E" w14:textId="77777777" w:rsidR="00BA3EED" w:rsidRPr="008461A2" w:rsidRDefault="00BA3EED" w:rsidP="00CE7C71">
      <w:pPr>
        <w:pStyle w:val="NoSpacing"/>
        <w:numPr>
          <w:ilvl w:val="0"/>
          <w:numId w:val="5"/>
        </w:numPr>
        <w:rPr>
          <w:rFonts w:ascii="Roboto" w:hAnsi="Roboto"/>
        </w:rPr>
      </w:pPr>
      <w:r w:rsidRPr="008461A2">
        <w:rPr>
          <w:rFonts w:ascii="Roboto" w:hAnsi="Roboto"/>
        </w:rPr>
        <w:t>Number of fractures occurring and likely to be prevented</w:t>
      </w:r>
    </w:p>
    <w:p w14:paraId="688B8142" w14:textId="77777777" w:rsidR="00BA3EED" w:rsidRPr="008461A2" w:rsidRDefault="00BA3EED" w:rsidP="00CE7C71">
      <w:pPr>
        <w:pStyle w:val="NoSpacing"/>
        <w:numPr>
          <w:ilvl w:val="0"/>
          <w:numId w:val="5"/>
        </w:numPr>
        <w:rPr>
          <w:rFonts w:ascii="Roboto" w:hAnsi="Roboto"/>
        </w:rPr>
      </w:pPr>
      <w:r w:rsidRPr="008461A2">
        <w:rPr>
          <w:rFonts w:ascii="Roboto" w:hAnsi="Roboto"/>
        </w:rPr>
        <w:t>Potential benefits – cash equivalent and bed days</w:t>
      </w:r>
    </w:p>
    <w:p w14:paraId="4AEAA621" w14:textId="77777777" w:rsidR="00BA3EED" w:rsidRPr="008461A2" w:rsidRDefault="00BA3EED" w:rsidP="00CE7C71">
      <w:pPr>
        <w:pStyle w:val="NoSpacing"/>
        <w:numPr>
          <w:ilvl w:val="0"/>
          <w:numId w:val="5"/>
        </w:numPr>
        <w:rPr>
          <w:rFonts w:ascii="Roboto" w:hAnsi="Roboto"/>
        </w:rPr>
      </w:pPr>
      <w:r w:rsidRPr="008461A2">
        <w:rPr>
          <w:rFonts w:ascii="Roboto" w:hAnsi="Roboto"/>
        </w:rPr>
        <w:t>Potential costs</w:t>
      </w:r>
    </w:p>
    <w:p w14:paraId="26F42212" w14:textId="5414C593" w:rsidR="00BA3EED" w:rsidRPr="008461A2" w:rsidRDefault="00BA3EED" w:rsidP="00CE7C71">
      <w:pPr>
        <w:pStyle w:val="NoSpacing"/>
        <w:numPr>
          <w:ilvl w:val="0"/>
          <w:numId w:val="5"/>
        </w:numPr>
        <w:rPr>
          <w:rFonts w:ascii="Roboto" w:hAnsi="Roboto"/>
        </w:rPr>
      </w:pPr>
      <w:r w:rsidRPr="008461A2">
        <w:rPr>
          <w:rFonts w:ascii="Roboto" w:hAnsi="Roboto"/>
        </w:rPr>
        <w:t xml:space="preserve">Staff skill mix and </w:t>
      </w:r>
      <w:r w:rsidR="00834303" w:rsidRPr="008461A2">
        <w:rPr>
          <w:rFonts w:ascii="Roboto" w:hAnsi="Roboto"/>
        </w:rPr>
        <w:t>whole-time</w:t>
      </w:r>
      <w:r w:rsidRPr="008461A2">
        <w:rPr>
          <w:rFonts w:ascii="Roboto" w:hAnsi="Roboto"/>
        </w:rPr>
        <w:t xml:space="preserve"> equivalent</w:t>
      </w:r>
    </w:p>
    <w:p w14:paraId="7ECBDD75" w14:textId="77777777" w:rsidR="00BA3EED" w:rsidRPr="008461A2" w:rsidRDefault="00BA3EED" w:rsidP="00CE7C71">
      <w:pPr>
        <w:pStyle w:val="NoSpacing"/>
        <w:numPr>
          <w:ilvl w:val="0"/>
          <w:numId w:val="5"/>
        </w:numPr>
        <w:rPr>
          <w:rFonts w:ascii="Roboto" w:hAnsi="Roboto"/>
        </w:rPr>
      </w:pPr>
      <w:r w:rsidRPr="008461A2">
        <w:rPr>
          <w:rFonts w:ascii="Roboto" w:hAnsi="Roboto"/>
        </w:rPr>
        <w:t>Prescribing costs</w:t>
      </w:r>
    </w:p>
    <w:p w14:paraId="6BA77A05" w14:textId="77777777" w:rsidR="00834303" w:rsidRPr="008461A2" w:rsidRDefault="00834303" w:rsidP="00834303">
      <w:pPr>
        <w:pStyle w:val="NoSpacing"/>
        <w:rPr>
          <w:rFonts w:ascii="Roboto" w:hAnsi="Roboto"/>
        </w:rPr>
      </w:pPr>
    </w:p>
    <w:p w14:paraId="6DFBD84C" w14:textId="4EB26B9E" w:rsidR="00BA3EED" w:rsidRPr="008461A2" w:rsidRDefault="00BA3EED" w:rsidP="00834303">
      <w:pPr>
        <w:pStyle w:val="NoSpacing"/>
        <w:rPr>
          <w:rFonts w:ascii="Roboto" w:hAnsi="Roboto"/>
        </w:rPr>
      </w:pPr>
      <w:r w:rsidRPr="008461A2">
        <w:rPr>
          <w:rFonts w:ascii="Roboto" w:hAnsi="Roboto"/>
        </w:rPr>
        <w:t xml:space="preserve">This information is formatted as tables, showing the total estimated benefits and costs of implementing and running a service for 1 to 5 years. </w:t>
      </w:r>
      <w:r w:rsidR="00834303" w:rsidRPr="008461A2">
        <w:rPr>
          <w:rFonts w:ascii="Roboto" w:hAnsi="Roboto"/>
        </w:rPr>
        <w:t xml:space="preserve">The Tool already contains data about your organisation and can save you a great deal of time and trouble in research and calculation.  </w:t>
      </w:r>
    </w:p>
    <w:p w14:paraId="27FB1F92" w14:textId="77777777" w:rsidR="00834303" w:rsidRPr="008461A2" w:rsidRDefault="00834303" w:rsidP="00834303">
      <w:pPr>
        <w:pStyle w:val="NoSpacing"/>
        <w:rPr>
          <w:rFonts w:ascii="Roboto" w:hAnsi="Roboto"/>
        </w:rPr>
      </w:pPr>
    </w:p>
    <w:p w14:paraId="384DAC57" w14:textId="438CC96F" w:rsidR="00834303" w:rsidRPr="008461A2" w:rsidRDefault="00834303" w:rsidP="00834303">
      <w:pPr>
        <w:pStyle w:val="NoSpacing"/>
        <w:rPr>
          <w:rFonts w:ascii="Roboto" w:hAnsi="Roboto"/>
        </w:rPr>
      </w:pPr>
      <w:r w:rsidRPr="008461A2">
        <w:rPr>
          <w:rFonts w:ascii="Roboto" w:hAnsi="Roboto"/>
        </w:rPr>
        <w:t>When receiving your cost benefit calculations from the ROS</w:t>
      </w:r>
      <w:r w:rsidR="00565153">
        <w:rPr>
          <w:rFonts w:ascii="Roboto" w:hAnsi="Roboto"/>
        </w:rPr>
        <w:t>,</w:t>
      </w:r>
      <w:r w:rsidRPr="008461A2">
        <w:rPr>
          <w:rFonts w:ascii="Roboto" w:hAnsi="Roboto"/>
        </w:rPr>
        <w:t xml:space="preserve"> they will be provided in the form of three PDF documents</w:t>
      </w:r>
    </w:p>
    <w:p w14:paraId="68EF0D8C" w14:textId="39306D2D" w:rsidR="00834303" w:rsidRPr="008461A2" w:rsidRDefault="00834303" w:rsidP="00844883">
      <w:pPr>
        <w:pStyle w:val="NoSpacing"/>
        <w:numPr>
          <w:ilvl w:val="0"/>
          <w:numId w:val="1"/>
        </w:numPr>
        <w:rPr>
          <w:rFonts w:ascii="Roboto" w:hAnsi="Roboto"/>
        </w:rPr>
      </w:pPr>
      <w:r w:rsidRPr="008461A2">
        <w:rPr>
          <w:rFonts w:ascii="Roboto" w:hAnsi="Roboto"/>
        </w:rPr>
        <w:t xml:space="preserve">Benefits </w:t>
      </w:r>
    </w:p>
    <w:p w14:paraId="514FB1FE" w14:textId="537CACE5" w:rsidR="00834303" w:rsidRPr="008461A2" w:rsidRDefault="00834303" w:rsidP="00844883">
      <w:pPr>
        <w:pStyle w:val="NoSpacing"/>
        <w:numPr>
          <w:ilvl w:val="0"/>
          <w:numId w:val="1"/>
        </w:numPr>
        <w:rPr>
          <w:rFonts w:ascii="Roboto" w:hAnsi="Roboto"/>
        </w:rPr>
      </w:pPr>
      <w:r w:rsidRPr="008461A2">
        <w:rPr>
          <w:rFonts w:ascii="Roboto" w:hAnsi="Roboto"/>
        </w:rPr>
        <w:t xml:space="preserve">Costs </w:t>
      </w:r>
    </w:p>
    <w:p w14:paraId="69491A5E" w14:textId="03C497D1" w:rsidR="00834303" w:rsidRPr="008461A2" w:rsidRDefault="00834303" w:rsidP="00844883">
      <w:pPr>
        <w:pStyle w:val="NoSpacing"/>
        <w:numPr>
          <w:ilvl w:val="0"/>
          <w:numId w:val="1"/>
        </w:numPr>
        <w:rPr>
          <w:rFonts w:ascii="Roboto" w:hAnsi="Roboto"/>
        </w:rPr>
      </w:pPr>
      <w:r w:rsidRPr="008461A2">
        <w:rPr>
          <w:rFonts w:ascii="Roboto" w:hAnsi="Roboto"/>
        </w:rPr>
        <w:t>Summary</w:t>
      </w:r>
    </w:p>
    <w:p w14:paraId="0DDF3A63" w14:textId="77777777" w:rsidR="00834303" w:rsidRPr="008461A2" w:rsidRDefault="00834303" w:rsidP="00834303">
      <w:pPr>
        <w:pStyle w:val="NoSpacing"/>
        <w:rPr>
          <w:rFonts w:ascii="Roboto" w:hAnsi="Roboto"/>
        </w:rPr>
      </w:pPr>
    </w:p>
    <w:p w14:paraId="555777DF" w14:textId="0834E301" w:rsidR="00834303" w:rsidRPr="008461A2" w:rsidRDefault="00834303" w:rsidP="00834303">
      <w:pPr>
        <w:pStyle w:val="NoSpacing"/>
        <w:rPr>
          <w:rFonts w:ascii="Roboto" w:hAnsi="Roboto"/>
        </w:rPr>
      </w:pPr>
      <w:r w:rsidRPr="008461A2">
        <w:rPr>
          <w:rFonts w:ascii="Roboto" w:hAnsi="Roboto"/>
        </w:rPr>
        <w:t>The calculations can be created for NHS Trusts, ICBs and Health</w:t>
      </w:r>
      <w:r w:rsidR="00893518">
        <w:rPr>
          <w:rFonts w:ascii="Roboto" w:hAnsi="Roboto"/>
        </w:rPr>
        <w:t xml:space="preserve"> B</w:t>
      </w:r>
      <w:r w:rsidRPr="008461A2">
        <w:rPr>
          <w:rFonts w:ascii="Roboto" w:hAnsi="Roboto"/>
        </w:rPr>
        <w:t xml:space="preserve">oards. </w:t>
      </w:r>
    </w:p>
    <w:p w14:paraId="05BB6AFF" w14:textId="77777777" w:rsidR="00834303" w:rsidRPr="008461A2" w:rsidRDefault="00834303" w:rsidP="00834303">
      <w:pPr>
        <w:pStyle w:val="NoSpacing"/>
        <w:rPr>
          <w:rFonts w:ascii="Roboto" w:hAnsi="Roboto"/>
        </w:rPr>
      </w:pPr>
    </w:p>
    <w:p w14:paraId="3AD704BB" w14:textId="3FEEF10F" w:rsidR="00834303" w:rsidRPr="008461A2" w:rsidRDefault="00834303" w:rsidP="00834303">
      <w:pPr>
        <w:pStyle w:val="NoSpacing"/>
        <w:rPr>
          <w:rFonts w:ascii="Roboto" w:hAnsi="Roboto"/>
        </w:rPr>
      </w:pPr>
      <w:r w:rsidRPr="008461A2">
        <w:rPr>
          <w:rFonts w:ascii="Roboto" w:hAnsi="Roboto"/>
        </w:rPr>
        <w:t>The initial calculations will have been reached using estimates and assumptions; if needed</w:t>
      </w:r>
      <w:r w:rsidR="001A0ABA">
        <w:rPr>
          <w:rFonts w:ascii="Roboto" w:hAnsi="Roboto"/>
        </w:rPr>
        <w:t>,</w:t>
      </w:r>
      <w:r w:rsidRPr="008461A2">
        <w:rPr>
          <w:rFonts w:ascii="Roboto" w:hAnsi="Roboto"/>
        </w:rPr>
        <w:t xml:space="preserve"> the calculations can be altered to better reflect the situation in your health system. Later in the document, when discussing something that can be edited, it will be shown by this statement: </w:t>
      </w:r>
      <w:r w:rsidRPr="008461A2">
        <w:rPr>
          <w:rFonts w:ascii="Roboto" w:hAnsi="Roboto"/>
          <w:highlight w:val="magenta"/>
        </w:rPr>
        <w:t>[Can be Edited]</w:t>
      </w:r>
    </w:p>
    <w:p w14:paraId="59F1E00D" w14:textId="77777777" w:rsidR="00834303" w:rsidRPr="008461A2" w:rsidRDefault="00834303" w:rsidP="00E96676">
      <w:pPr>
        <w:pStyle w:val="NoSpacing"/>
        <w:rPr>
          <w:rFonts w:ascii="Roboto" w:hAnsi="Roboto"/>
        </w:rPr>
      </w:pPr>
    </w:p>
    <w:p w14:paraId="4E7F4F34" w14:textId="2D3934E7" w:rsidR="00E96676" w:rsidRPr="008461A2" w:rsidRDefault="00F124BD" w:rsidP="00E96676">
      <w:pPr>
        <w:pStyle w:val="NoSpacing"/>
        <w:rPr>
          <w:rFonts w:ascii="Roboto" w:hAnsi="Roboto"/>
        </w:rPr>
      </w:pPr>
      <w:r w:rsidRPr="008461A2">
        <w:rPr>
          <w:rFonts w:ascii="Roboto" w:hAnsi="Roboto"/>
        </w:rPr>
        <w:t xml:space="preserve">Depending on whether there is already </w:t>
      </w:r>
      <w:r w:rsidR="00E96676" w:rsidRPr="008461A2">
        <w:rPr>
          <w:rFonts w:ascii="Roboto" w:hAnsi="Roboto"/>
        </w:rPr>
        <w:t>an FLS in place</w:t>
      </w:r>
      <w:r w:rsidR="00844883">
        <w:rPr>
          <w:rFonts w:ascii="Roboto" w:hAnsi="Roboto"/>
        </w:rPr>
        <w:t>,</w:t>
      </w:r>
      <w:r w:rsidR="00E96676" w:rsidRPr="008461A2">
        <w:rPr>
          <w:rFonts w:ascii="Roboto" w:hAnsi="Roboto"/>
        </w:rPr>
        <w:t xml:space="preserve"> calculations can be produced for two scenarios:</w:t>
      </w:r>
    </w:p>
    <w:p w14:paraId="10F17B33" w14:textId="65843EBB" w:rsidR="00E96676" w:rsidRPr="008461A2" w:rsidRDefault="00E9792B" w:rsidP="00E96676">
      <w:pPr>
        <w:pStyle w:val="ListParagraph"/>
        <w:numPr>
          <w:ilvl w:val="0"/>
          <w:numId w:val="2"/>
        </w:numPr>
        <w:rPr>
          <w:rFonts w:ascii="Roboto" w:hAnsi="Roboto"/>
        </w:rPr>
      </w:pPr>
      <w:r w:rsidRPr="008461A2">
        <w:rPr>
          <w:rFonts w:ascii="Roboto" w:hAnsi="Roboto"/>
        </w:rPr>
        <w:t xml:space="preserve">The costs and provision needed for a fully </w:t>
      </w:r>
      <w:r w:rsidR="0058757D" w:rsidRPr="008461A2">
        <w:rPr>
          <w:rFonts w:ascii="Roboto" w:hAnsi="Roboto"/>
        </w:rPr>
        <w:t>functioning FLS in your area in total</w:t>
      </w:r>
      <w:r w:rsidR="00A21826">
        <w:rPr>
          <w:rFonts w:ascii="Roboto" w:hAnsi="Roboto"/>
        </w:rPr>
        <w:t xml:space="preserve">, </w:t>
      </w:r>
      <w:r w:rsidR="00D8311E">
        <w:rPr>
          <w:rFonts w:ascii="Roboto" w:hAnsi="Roboto"/>
        </w:rPr>
        <w:t>and th</w:t>
      </w:r>
      <w:r w:rsidR="00A565D6">
        <w:rPr>
          <w:rFonts w:ascii="Roboto" w:hAnsi="Roboto"/>
        </w:rPr>
        <w:t>e bene</w:t>
      </w:r>
      <w:r w:rsidR="00AB297B">
        <w:rPr>
          <w:rFonts w:ascii="Roboto" w:hAnsi="Roboto"/>
        </w:rPr>
        <w:t>fits tha</w:t>
      </w:r>
      <w:r w:rsidR="00FA0773">
        <w:rPr>
          <w:rFonts w:ascii="Roboto" w:hAnsi="Roboto"/>
        </w:rPr>
        <w:t>t su</w:t>
      </w:r>
      <w:r w:rsidR="008D28EE">
        <w:rPr>
          <w:rFonts w:ascii="Roboto" w:hAnsi="Roboto"/>
        </w:rPr>
        <w:t xml:space="preserve">ch a </w:t>
      </w:r>
      <w:r w:rsidR="00623255">
        <w:rPr>
          <w:rFonts w:ascii="Roboto" w:hAnsi="Roboto"/>
        </w:rPr>
        <w:t>ser</w:t>
      </w:r>
      <w:r w:rsidR="00F22FB2">
        <w:rPr>
          <w:rFonts w:ascii="Roboto" w:hAnsi="Roboto"/>
        </w:rPr>
        <w:t>vice w</w:t>
      </w:r>
      <w:r w:rsidR="004E437E">
        <w:rPr>
          <w:rFonts w:ascii="Roboto" w:hAnsi="Roboto"/>
        </w:rPr>
        <w:t>ould d</w:t>
      </w:r>
      <w:r w:rsidR="000F50E8">
        <w:rPr>
          <w:rFonts w:ascii="Roboto" w:hAnsi="Roboto"/>
        </w:rPr>
        <w:t>eliver</w:t>
      </w:r>
    </w:p>
    <w:p w14:paraId="1602051F" w14:textId="07D5A3DE" w:rsidR="0058757D" w:rsidRPr="008461A2" w:rsidRDefault="0058757D" w:rsidP="0058757D">
      <w:pPr>
        <w:pStyle w:val="ListParagraph"/>
        <w:numPr>
          <w:ilvl w:val="0"/>
          <w:numId w:val="2"/>
        </w:numPr>
        <w:rPr>
          <w:rFonts w:ascii="Roboto" w:hAnsi="Roboto"/>
        </w:rPr>
      </w:pPr>
      <w:r w:rsidRPr="008461A2">
        <w:rPr>
          <w:rFonts w:ascii="Roboto" w:hAnsi="Roboto"/>
        </w:rPr>
        <w:t xml:space="preserve">The costs and provision needed for a fully functioning FLS in your area minus the </w:t>
      </w:r>
      <w:r w:rsidR="00254D75" w:rsidRPr="008461A2">
        <w:rPr>
          <w:rFonts w:ascii="Roboto" w:hAnsi="Roboto"/>
        </w:rPr>
        <w:t>existing cases being identified</w:t>
      </w:r>
      <w:r w:rsidR="00AD5E03">
        <w:rPr>
          <w:rFonts w:ascii="Roboto" w:hAnsi="Roboto"/>
        </w:rPr>
        <w:t xml:space="preserve">, and the </w:t>
      </w:r>
      <w:r w:rsidR="003552B6">
        <w:rPr>
          <w:rFonts w:ascii="Roboto" w:hAnsi="Roboto"/>
        </w:rPr>
        <w:t>ad</w:t>
      </w:r>
      <w:r w:rsidR="00F856F1">
        <w:rPr>
          <w:rFonts w:ascii="Roboto" w:hAnsi="Roboto"/>
        </w:rPr>
        <w:t>ditiona</w:t>
      </w:r>
      <w:r w:rsidR="00615DE8">
        <w:rPr>
          <w:rFonts w:ascii="Roboto" w:hAnsi="Roboto"/>
        </w:rPr>
        <w:t xml:space="preserve">l </w:t>
      </w:r>
      <w:r w:rsidR="00AD5E03">
        <w:rPr>
          <w:rFonts w:ascii="Roboto" w:hAnsi="Roboto"/>
        </w:rPr>
        <w:t>benefits that such a service would deliver</w:t>
      </w:r>
    </w:p>
    <w:p w14:paraId="27BFF9B7" w14:textId="77777777" w:rsidR="0058757D" w:rsidRPr="008461A2" w:rsidRDefault="0058757D" w:rsidP="00254D75">
      <w:pPr>
        <w:pStyle w:val="ListParagraph"/>
        <w:rPr>
          <w:rFonts w:ascii="Roboto" w:hAnsi="Roboto"/>
        </w:rPr>
      </w:pPr>
    </w:p>
    <w:p w14:paraId="769159C3" w14:textId="77777777" w:rsidR="00834303" w:rsidRPr="008461A2" w:rsidRDefault="00834303">
      <w:pPr>
        <w:rPr>
          <w:rFonts w:ascii="Roboto" w:hAnsi="Roboto"/>
        </w:rPr>
      </w:pPr>
    </w:p>
    <w:p w14:paraId="0945097A" w14:textId="77777777" w:rsidR="00834303" w:rsidRPr="008461A2" w:rsidRDefault="00834303">
      <w:pPr>
        <w:rPr>
          <w:rFonts w:ascii="Roboto" w:hAnsi="Roboto"/>
        </w:rPr>
      </w:pPr>
    </w:p>
    <w:p w14:paraId="05033E39" w14:textId="77777777" w:rsidR="00834303" w:rsidRPr="008461A2" w:rsidRDefault="00834303">
      <w:pPr>
        <w:rPr>
          <w:rFonts w:ascii="Roboto" w:hAnsi="Roboto"/>
        </w:rPr>
      </w:pPr>
    </w:p>
    <w:p w14:paraId="3170584E" w14:textId="77777777" w:rsidR="00834303" w:rsidRPr="008461A2" w:rsidRDefault="00834303">
      <w:pPr>
        <w:rPr>
          <w:rFonts w:ascii="Roboto" w:hAnsi="Roboto"/>
        </w:rPr>
      </w:pPr>
    </w:p>
    <w:p w14:paraId="7FD7FED6" w14:textId="77777777" w:rsidR="00834303" w:rsidRPr="008461A2" w:rsidRDefault="00834303">
      <w:pPr>
        <w:rPr>
          <w:rFonts w:ascii="Roboto" w:hAnsi="Roboto"/>
        </w:rPr>
      </w:pPr>
    </w:p>
    <w:p w14:paraId="05D37DD6" w14:textId="77777777" w:rsidR="00834303" w:rsidRPr="008461A2" w:rsidRDefault="00834303">
      <w:pPr>
        <w:rPr>
          <w:rFonts w:ascii="Roboto" w:hAnsi="Roboto"/>
        </w:rPr>
      </w:pPr>
    </w:p>
    <w:p w14:paraId="1B4B70BB" w14:textId="77777777" w:rsidR="00834303" w:rsidRPr="008461A2" w:rsidRDefault="00834303">
      <w:pPr>
        <w:rPr>
          <w:rFonts w:ascii="Roboto" w:hAnsi="Roboto"/>
        </w:rPr>
      </w:pPr>
    </w:p>
    <w:p w14:paraId="1D40AF87" w14:textId="5D100DBB" w:rsidR="00BA3EED" w:rsidRPr="00486D3C" w:rsidRDefault="00834303" w:rsidP="00834303">
      <w:pPr>
        <w:pStyle w:val="NoSpacing"/>
        <w:rPr>
          <w:rFonts w:ascii="Roboto" w:hAnsi="Roboto"/>
          <w:b/>
          <w:bCs/>
          <w:color w:val="062A60"/>
          <w:sz w:val="26"/>
          <w:szCs w:val="26"/>
        </w:rPr>
      </w:pPr>
      <w:r w:rsidRPr="00486D3C">
        <w:rPr>
          <w:rFonts w:ascii="Roboto" w:hAnsi="Roboto"/>
          <w:b/>
          <w:bCs/>
          <w:color w:val="062A60"/>
          <w:sz w:val="26"/>
          <w:szCs w:val="26"/>
        </w:rPr>
        <w:t>How the Cost Benefit Tool Works:</w:t>
      </w:r>
    </w:p>
    <w:p w14:paraId="5E77B9B7" w14:textId="77777777" w:rsidR="00396654" w:rsidRPr="008461A2" w:rsidRDefault="00396654" w:rsidP="00834303">
      <w:pPr>
        <w:pStyle w:val="NoSpacing"/>
        <w:rPr>
          <w:rFonts w:ascii="Roboto" w:hAnsi="Roboto"/>
        </w:rPr>
      </w:pPr>
    </w:p>
    <w:p w14:paraId="642761EE" w14:textId="3301ED68" w:rsidR="00F124BD" w:rsidRPr="008461A2" w:rsidRDefault="00F124BD" w:rsidP="00834303">
      <w:pPr>
        <w:pStyle w:val="NoSpacing"/>
        <w:rPr>
          <w:rFonts w:ascii="Roboto" w:hAnsi="Roboto"/>
          <w:b/>
          <w:bCs/>
          <w:color w:val="FF00C2"/>
        </w:rPr>
      </w:pPr>
      <w:r w:rsidRPr="008461A2">
        <w:rPr>
          <w:rFonts w:ascii="Roboto" w:hAnsi="Roboto"/>
          <w:b/>
          <w:bCs/>
          <w:color w:val="FF00C2"/>
        </w:rPr>
        <w:t>Population</w:t>
      </w:r>
    </w:p>
    <w:p w14:paraId="123598B4" w14:textId="690F2287" w:rsidR="002822A8" w:rsidRPr="008461A2" w:rsidRDefault="00F124BD" w:rsidP="00834303">
      <w:pPr>
        <w:pStyle w:val="NoSpacing"/>
        <w:rPr>
          <w:rFonts w:ascii="Roboto" w:hAnsi="Roboto"/>
        </w:rPr>
      </w:pPr>
      <w:r w:rsidRPr="008461A2">
        <w:rPr>
          <w:rFonts w:ascii="Roboto" w:hAnsi="Roboto"/>
          <w:noProof/>
        </w:rPr>
        <w:drawing>
          <wp:anchor distT="0" distB="0" distL="114300" distR="114300" simplePos="0" relativeHeight="251658240" behindDoc="1" locked="0" layoutInCell="1" allowOverlap="1" wp14:anchorId="0557A1BC" wp14:editId="7C4CEB25">
            <wp:simplePos x="0" y="0"/>
            <wp:positionH relativeFrom="margin">
              <wp:posOffset>-151178</wp:posOffset>
            </wp:positionH>
            <wp:positionV relativeFrom="paragraph">
              <wp:posOffset>432986</wp:posOffset>
            </wp:positionV>
            <wp:extent cx="6119495" cy="2951480"/>
            <wp:effectExtent l="0" t="0" r="0" b="1270"/>
            <wp:wrapSquare wrapText="bothSides"/>
            <wp:docPr id="123707691" name="Picture 3">
              <a:extLst xmlns:a="http://schemas.openxmlformats.org/drawingml/2006/main">
                <a:ext uri="{FF2B5EF4-FFF2-40B4-BE49-F238E27FC236}">
                  <a16:creationId xmlns:a16="http://schemas.microsoft.com/office/drawing/2014/main" id="{962C0DAD-CCB9-48CD-8514-BF4561B6FFC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19495" cy="2951480"/>
                    </a:xfrm>
                    <a:prstGeom prst="rect">
                      <a:avLst/>
                    </a:prstGeom>
                    <a:noFill/>
                  </pic:spPr>
                </pic:pic>
              </a:graphicData>
            </a:graphic>
            <wp14:sizeRelH relativeFrom="margin">
              <wp14:pctWidth>0</wp14:pctWidth>
            </wp14:sizeRelH>
            <wp14:sizeRelV relativeFrom="margin">
              <wp14:pctHeight>0</wp14:pctHeight>
            </wp14:sizeRelV>
          </wp:anchor>
        </w:drawing>
      </w:r>
      <w:r w:rsidR="00396654" w:rsidRPr="008461A2">
        <w:rPr>
          <w:rFonts w:ascii="Roboto" w:hAnsi="Roboto"/>
        </w:rPr>
        <w:t xml:space="preserve">Once your </w:t>
      </w:r>
      <w:r w:rsidR="00BA3EED" w:rsidRPr="008461A2">
        <w:rPr>
          <w:rFonts w:ascii="Roboto" w:hAnsi="Roboto"/>
        </w:rPr>
        <w:t>Health system</w:t>
      </w:r>
      <w:r w:rsidR="00396654" w:rsidRPr="008461A2">
        <w:rPr>
          <w:rFonts w:ascii="Roboto" w:hAnsi="Roboto"/>
        </w:rPr>
        <w:t>(s)</w:t>
      </w:r>
      <w:r w:rsidR="009F5F1A" w:rsidRPr="008461A2">
        <w:rPr>
          <w:rFonts w:ascii="Roboto" w:hAnsi="Roboto"/>
        </w:rPr>
        <w:t xml:space="preserve"> </w:t>
      </w:r>
      <w:r w:rsidR="00517A67" w:rsidRPr="008461A2">
        <w:rPr>
          <w:rFonts w:ascii="Roboto" w:hAnsi="Roboto"/>
        </w:rPr>
        <w:t>have</w:t>
      </w:r>
      <w:r w:rsidR="009F5F1A" w:rsidRPr="008461A2">
        <w:rPr>
          <w:rFonts w:ascii="Roboto" w:hAnsi="Roboto"/>
        </w:rPr>
        <w:t xml:space="preserve"> been </w:t>
      </w:r>
      <w:r w:rsidR="00D62FE3">
        <w:rPr>
          <w:rFonts w:ascii="Roboto" w:hAnsi="Roboto"/>
        </w:rPr>
        <w:t>selected</w:t>
      </w:r>
      <w:r w:rsidR="00BA3EED" w:rsidRPr="008461A2">
        <w:rPr>
          <w:rFonts w:ascii="Roboto" w:hAnsi="Roboto"/>
        </w:rPr>
        <w:t>, it calculates your population</w:t>
      </w:r>
      <w:r w:rsidR="00517A67" w:rsidRPr="008461A2">
        <w:rPr>
          <w:rFonts w:ascii="Roboto" w:hAnsi="Roboto"/>
        </w:rPr>
        <w:t xml:space="preserve"> for inclusion in FLS (</w:t>
      </w:r>
      <w:r w:rsidR="00BA3EED" w:rsidRPr="008461A2">
        <w:rPr>
          <w:rFonts w:ascii="Roboto" w:hAnsi="Roboto"/>
        </w:rPr>
        <w:t>over 50</w:t>
      </w:r>
      <w:r w:rsidR="00517A67" w:rsidRPr="008461A2">
        <w:rPr>
          <w:rFonts w:ascii="Roboto" w:hAnsi="Roboto"/>
        </w:rPr>
        <w:t>’s).</w:t>
      </w:r>
      <w:r w:rsidRPr="008461A2">
        <w:rPr>
          <w:rFonts w:ascii="Roboto" w:hAnsi="Roboto"/>
        </w:rPr>
        <w:t xml:space="preserve"> After this</w:t>
      </w:r>
      <w:r w:rsidR="00254D75" w:rsidRPr="008461A2">
        <w:rPr>
          <w:rFonts w:ascii="Roboto" w:hAnsi="Roboto"/>
        </w:rPr>
        <w:t>,</w:t>
      </w:r>
      <w:r w:rsidRPr="008461A2">
        <w:rPr>
          <w:rFonts w:ascii="Roboto" w:hAnsi="Roboto"/>
        </w:rPr>
        <w:t xml:space="preserve"> it factors in </w:t>
      </w:r>
      <w:r w:rsidR="002822A8" w:rsidRPr="008461A2">
        <w:rPr>
          <w:rFonts w:ascii="Roboto" w:hAnsi="Roboto"/>
        </w:rPr>
        <w:t>population growth over the next 5 years</w:t>
      </w:r>
      <w:r w:rsidR="00361E1B">
        <w:rPr>
          <w:rFonts w:ascii="Roboto" w:hAnsi="Roboto"/>
        </w:rPr>
        <w:t>.</w:t>
      </w:r>
    </w:p>
    <w:p w14:paraId="5610635A" w14:textId="77777777" w:rsidR="00254D75" w:rsidRPr="008461A2" w:rsidRDefault="00254D75" w:rsidP="00834303">
      <w:pPr>
        <w:pStyle w:val="NoSpacing"/>
        <w:rPr>
          <w:rFonts w:ascii="Roboto" w:hAnsi="Roboto"/>
        </w:rPr>
      </w:pPr>
    </w:p>
    <w:p w14:paraId="05494FBB" w14:textId="77777777" w:rsidR="00254D75" w:rsidRPr="008461A2" w:rsidRDefault="00254D75" w:rsidP="00834303">
      <w:pPr>
        <w:pStyle w:val="NoSpacing"/>
        <w:rPr>
          <w:rFonts w:ascii="Roboto" w:hAnsi="Roboto"/>
          <w:b/>
          <w:bCs/>
          <w:color w:val="FF00C2"/>
        </w:rPr>
      </w:pPr>
      <w:r w:rsidRPr="008461A2">
        <w:rPr>
          <w:rFonts w:ascii="Roboto" w:hAnsi="Roboto"/>
          <w:b/>
          <w:bCs/>
          <w:color w:val="FF00C2"/>
        </w:rPr>
        <w:t>Identification</w:t>
      </w:r>
    </w:p>
    <w:p w14:paraId="758AA3D8" w14:textId="6C4D1572" w:rsidR="0017785C" w:rsidRPr="008461A2" w:rsidRDefault="0017785C" w:rsidP="00834303">
      <w:pPr>
        <w:pStyle w:val="NoSpacing"/>
        <w:rPr>
          <w:rFonts w:ascii="Roboto" w:hAnsi="Roboto"/>
        </w:rPr>
      </w:pPr>
      <w:r w:rsidRPr="008461A2">
        <w:rPr>
          <w:rFonts w:ascii="Roboto" w:hAnsi="Roboto"/>
        </w:rPr>
        <w:t xml:space="preserve">Hip fractures are </w:t>
      </w:r>
      <w:r w:rsidR="003F07E9">
        <w:rPr>
          <w:rFonts w:ascii="Roboto" w:hAnsi="Roboto"/>
        </w:rPr>
        <w:t>d</w:t>
      </w:r>
      <w:r w:rsidR="00DB016C">
        <w:rPr>
          <w:rFonts w:ascii="Roboto" w:hAnsi="Roboto"/>
        </w:rPr>
        <w:t>erive</w:t>
      </w:r>
      <w:r w:rsidR="00AF30B0">
        <w:rPr>
          <w:rFonts w:ascii="Roboto" w:hAnsi="Roboto"/>
        </w:rPr>
        <w:t>d</w:t>
      </w:r>
      <w:r w:rsidR="003F07E9" w:rsidRPr="008461A2">
        <w:rPr>
          <w:rFonts w:ascii="Roboto" w:hAnsi="Roboto"/>
        </w:rPr>
        <w:t xml:space="preserve"> </w:t>
      </w:r>
      <w:r w:rsidRPr="008461A2">
        <w:rPr>
          <w:rFonts w:ascii="Roboto" w:hAnsi="Roboto"/>
        </w:rPr>
        <w:t>from the National Hip Fracture Database</w:t>
      </w:r>
      <w:r w:rsidR="000F0F5B">
        <w:rPr>
          <w:rFonts w:ascii="Roboto" w:hAnsi="Roboto"/>
        </w:rPr>
        <w:t xml:space="preserve">. </w:t>
      </w:r>
      <w:r w:rsidR="00455E18">
        <w:rPr>
          <w:rFonts w:ascii="Roboto" w:hAnsi="Roboto"/>
        </w:rPr>
        <w:t>Th</w:t>
      </w:r>
      <w:r w:rsidR="00422EA0">
        <w:rPr>
          <w:rFonts w:ascii="Roboto" w:hAnsi="Roboto"/>
        </w:rPr>
        <w:t>is is</w:t>
      </w:r>
      <w:r w:rsidR="0014262C">
        <w:rPr>
          <w:rFonts w:ascii="Roboto" w:hAnsi="Roboto"/>
        </w:rPr>
        <w:t xml:space="preserve"> used </w:t>
      </w:r>
      <w:r w:rsidR="007208CB">
        <w:rPr>
          <w:rFonts w:ascii="Roboto" w:hAnsi="Roboto"/>
        </w:rPr>
        <w:t>to calc</w:t>
      </w:r>
      <w:r w:rsidR="004D495C">
        <w:rPr>
          <w:rFonts w:ascii="Roboto" w:hAnsi="Roboto"/>
        </w:rPr>
        <w:t>ulate</w:t>
      </w:r>
      <w:r w:rsidR="00AE2FBC">
        <w:rPr>
          <w:rFonts w:ascii="Roboto" w:hAnsi="Roboto"/>
        </w:rPr>
        <w:t xml:space="preserve"> the total number of </w:t>
      </w:r>
      <w:r w:rsidRPr="008461A2">
        <w:rPr>
          <w:rFonts w:ascii="Roboto" w:hAnsi="Roboto"/>
        </w:rPr>
        <w:t>fragility fractures</w:t>
      </w:r>
      <w:r w:rsidR="00AE2FBC">
        <w:rPr>
          <w:rFonts w:ascii="Roboto" w:hAnsi="Roboto"/>
        </w:rPr>
        <w:t xml:space="preserve"> is calculated for each year.</w:t>
      </w:r>
      <w:r w:rsidRPr="008461A2">
        <w:rPr>
          <w:rFonts w:ascii="Roboto" w:hAnsi="Roboto"/>
        </w:rPr>
        <w:t xml:space="preserve"> </w:t>
      </w:r>
      <w:r w:rsidR="00AE2FBC">
        <w:rPr>
          <w:rFonts w:ascii="Roboto" w:hAnsi="Roboto"/>
        </w:rPr>
        <w:t xml:space="preserve">The </w:t>
      </w:r>
      <w:r w:rsidR="00EB291C">
        <w:rPr>
          <w:rFonts w:ascii="Roboto" w:hAnsi="Roboto"/>
        </w:rPr>
        <w:t>Tool</w:t>
      </w:r>
      <w:r w:rsidR="00AE2FBC">
        <w:rPr>
          <w:rFonts w:ascii="Roboto" w:hAnsi="Roboto"/>
        </w:rPr>
        <w:t xml:space="preserve"> is set </w:t>
      </w:r>
      <w:r w:rsidR="00A359B0">
        <w:rPr>
          <w:rFonts w:ascii="Roboto" w:hAnsi="Roboto"/>
        </w:rPr>
        <w:t>up to predict</w:t>
      </w:r>
      <w:r w:rsidRPr="008461A2">
        <w:rPr>
          <w:rFonts w:ascii="Roboto" w:hAnsi="Roboto"/>
        </w:rPr>
        <w:t xml:space="preserve"> 100% of hip fractures </w:t>
      </w:r>
      <w:r w:rsidR="00AC1327">
        <w:rPr>
          <w:rFonts w:ascii="Roboto" w:hAnsi="Roboto"/>
        </w:rPr>
        <w:t xml:space="preserve">being </w:t>
      </w:r>
      <w:r w:rsidRPr="008461A2">
        <w:rPr>
          <w:rFonts w:ascii="Roboto" w:hAnsi="Roboto"/>
        </w:rPr>
        <w:t xml:space="preserve">identified and 80% of all other </w:t>
      </w:r>
      <w:r w:rsidR="00AC1327">
        <w:rPr>
          <w:rFonts w:ascii="Roboto" w:hAnsi="Roboto"/>
        </w:rPr>
        <w:t xml:space="preserve">fragility </w:t>
      </w:r>
      <w:r w:rsidRPr="008461A2">
        <w:rPr>
          <w:rFonts w:ascii="Roboto" w:hAnsi="Roboto"/>
        </w:rPr>
        <w:t>fractures</w:t>
      </w:r>
      <w:r w:rsidR="00AC1327">
        <w:rPr>
          <w:rFonts w:ascii="Roboto" w:hAnsi="Roboto"/>
        </w:rPr>
        <w:t>.</w:t>
      </w:r>
      <w:r w:rsidRPr="008461A2">
        <w:rPr>
          <w:rFonts w:ascii="Roboto" w:hAnsi="Roboto"/>
        </w:rPr>
        <w:t xml:space="preserve"> </w:t>
      </w:r>
      <w:r w:rsidRPr="008461A2">
        <w:rPr>
          <w:rFonts w:ascii="Roboto" w:hAnsi="Roboto"/>
          <w:highlight w:val="magenta"/>
        </w:rPr>
        <w:t>[Can be Edited]</w:t>
      </w:r>
    </w:p>
    <w:p w14:paraId="2BE021B1" w14:textId="26540C8A" w:rsidR="00E428E0" w:rsidRPr="008461A2" w:rsidRDefault="00E428E0" w:rsidP="00834303">
      <w:pPr>
        <w:pStyle w:val="NoSpacing"/>
        <w:rPr>
          <w:rFonts w:ascii="Roboto" w:hAnsi="Roboto"/>
        </w:rPr>
      </w:pPr>
    </w:p>
    <w:p w14:paraId="6F1C087D" w14:textId="033576E9" w:rsidR="00BA3EED" w:rsidRPr="008461A2" w:rsidRDefault="00254D75" w:rsidP="0017785C">
      <w:pPr>
        <w:pStyle w:val="NoSpacing"/>
        <w:rPr>
          <w:rFonts w:ascii="Roboto" w:hAnsi="Roboto"/>
        </w:rPr>
      </w:pPr>
      <w:r w:rsidRPr="008461A2">
        <w:rPr>
          <w:rFonts w:ascii="Roboto" w:hAnsi="Roboto"/>
          <w:b/>
          <w:bCs/>
          <w:noProof/>
        </w:rPr>
        <w:drawing>
          <wp:inline distT="0" distB="0" distL="0" distR="0" wp14:anchorId="3A9BF130" wp14:editId="0B809C8D">
            <wp:extent cx="5651444" cy="1736203"/>
            <wp:effectExtent l="0" t="0" r="6985" b="0"/>
            <wp:docPr id="1633387882" name="Picture 1">
              <a:extLst xmlns:a="http://schemas.openxmlformats.org/drawingml/2006/main">
                <a:ext uri="{FF2B5EF4-FFF2-40B4-BE49-F238E27FC236}">
                  <a16:creationId xmlns:a16="http://schemas.microsoft.com/office/drawing/2014/main" id="{CA144802-09B4-41D7-8B58-A44C853D50A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387882" name=""/>
                    <pic:cNvPicPr/>
                  </pic:nvPicPr>
                  <pic:blipFill>
                    <a:blip r:embed="rId10"/>
                    <a:stretch>
                      <a:fillRect/>
                    </a:stretch>
                  </pic:blipFill>
                  <pic:spPr>
                    <a:xfrm>
                      <a:off x="0" y="0"/>
                      <a:ext cx="5667985" cy="1741285"/>
                    </a:xfrm>
                    <a:prstGeom prst="rect">
                      <a:avLst/>
                    </a:prstGeom>
                  </pic:spPr>
                </pic:pic>
              </a:graphicData>
            </a:graphic>
          </wp:inline>
        </w:drawing>
      </w:r>
    </w:p>
    <w:p w14:paraId="1E5DFE4E" w14:textId="77777777" w:rsidR="0017785C" w:rsidRPr="008461A2" w:rsidRDefault="0017785C" w:rsidP="00834303">
      <w:pPr>
        <w:pStyle w:val="NoSpacing"/>
        <w:rPr>
          <w:rFonts w:ascii="Roboto" w:hAnsi="Roboto"/>
        </w:rPr>
      </w:pPr>
    </w:p>
    <w:p w14:paraId="0E0201B5" w14:textId="7DF02784" w:rsidR="00BA3EED" w:rsidRPr="008461A2" w:rsidRDefault="00BA3EED" w:rsidP="00834303">
      <w:pPr>
        <w:pStyle w:val="NoSpacing"/>
        <w:rPr>
          <w:rFonts w:ascii="Roboto" w:hAnsi="Roboto"/>
        </w:rPr>
      </w:pPr>
      <w:r w:rsidRPr="008461A2">
        <w:rPr>
          <w:rFonts w:ascii="Roboto" w:hAnsi="Roboto"/>
        </w:rPr>
        <w:t>I</w:t>
      </w:r>
      <w:r w:rsidR="00C934B4">
        <w:rPr>
          <w:rFonts w:ascii="Roboto" w:hAnsi="Roboto"/>
        </w:rPr>
        <w:t>f</w:t>
      </w:r>
      <w:r w:rsidRPr="008461A2">
        <w:rPr>
          <w:rFonts w:ascii="Roboto" w:hAnsi="Roboto"/>
        </w:rPr>
        <w:t xml:space="preserve"> you have an existing fracture liaison service</w:t>
      </w:r>
      <w:r w:rsidR="00C934B4">
        <w:rPr>
          <w:rFonts w:ascii="Roboto" w:hAnsi="Roboto"/>
        </w:rPr>
        <w:t>,</w:t>
      </w:r>
      <w:r w:rsidRPr="008461A2">
        <w:rPr>
          <w:rFonts w:ascii="Roboto" w:hAnsi="Roboto"/>
        </w:rPr>
        <w:t xml:space="preserve"> the data you submit to the FLS-DB will be automatically </w:t>
      </w:r>
      <w:r w:rsidR="004B7288">
        <w:rPr>
          <w:rFonts w:ascii="Roboto" w:hAnsi="Roboto"/>
        </w:rPr>
        <w:t>up</w:t>
      </w:r>
      <w:r w:rsidRPr="008461A2">
        <w:rPr>
          <w:rFonts w:ascii="Roboto" w:hAnsi="Roboto"/>
        </w:rPr>
        <w:t xml:space="preserve">loaded onto the calculator </w:t>
      </w:r>
    </w:p>
    <w:p w14:paraId="7D59E387" w14:textId="77777777" w:rsidR="002822A8" w:rsidRPr="008461A2" w:rsidRDefault="002822A8" w:rsidP="00834303">
      <w:pPr>
        <w:pStyle w:val="NoSpacing"/>
        <w:rPr>
          <w:rFonts w:ascii="Roboto" w:hAnsi="Roboto"/>
        </w:rPr>
      </w:pPr>
    </w:p>
    <w:p w14:paraId="0ED7FA40" w14:textId="77777777" w:rsidR="002822A8" w:rsidRPr="008461A2" w:rsidRDefault="002822A8" w:rsidP="00834303">
      <w:pPr>
        <w:pStyle w:val="NoSpacing"/>
        <w:rPr>
          <w:rFonts w:ascii="Roboto" w:hAnsi="Roboto"/>
        </w:rPr>
      </w:pPr>
    </w:p>
    <w:p w14:paraId="4001FE56" w14:textId="61BB689B" w:rsidR="002822A8" w:rsidRPr="008461A2" w:rsidRDefault="002822A8" w:rsidP="00834303">
      <w:pPr>
        <w:pStyle w:val="NoSpacing"/>
        <w:rPr>
          <w:rFonts w:ascii="Roboto" w:hAnsi="Roboto"/>
        </w:rPr>
      </w:pPr>
      <w:r w:rsidRPr="008461A2">
        <w:rPr>
          <w:rFonts w:ascii="Roboto" w:hAnsi="Roboto"/>
          <w:noProof/>
        </w:rPr>
        <w:drawing>
          <wp:inline distT="0" distB="0" distL="0" distR="0" wp14:anchorId="6DA8FDDD" wp14:editId="6FF707E5">
            <wp:extent cx="5731510" cy="1748155"/>
            <wp:effectExtent l="0" t="0" r="2540" b="4445"/>
            <wp:docPr id="1012315097" name="Picture 1">
              <a:extLst xmlns:a="http://schemas.openxmlformats.org/drawingml/2006/main">
                <a:ext uri="{FF2B5EF4-FFF2-40B4-BE49-F238E27FC236}">
                  <a16:creationId xmlns:a16="http://schemas.microsoft.com/office/drawing/2014/main" id="{977B63CB-047A-4256-91F6-92ADA72319E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315097" name=""/>
                    <pic:cNvPicPr/>
                  </pic:nvPicPr>
                  <pic:blipFill>
                    <a:blip r:embed="rId11"/>
                    <a:stretch>
                      <a:fillRect/>
                    </a:stretch>
                  </pic:blipFill>
                  <pic:spPr>
                    <a:xfrm>
                      <a:off x="0" y="0"/>
                      <a:ext cx="5731510" cy="1748155"/>
                    </a:xfrm>
                    <a:prstGeom prst="rect">
                      <a:avLst/>
                    </a:prstGeom>
                  </pic:spPr>
                </pic:pic>
              </a:graphicData>
            </a:graphic>
          </wp:inline>
        </w:drawing>
      </w:r>
    </w:p>
    <w:p w14:paraId="0426F85F" w14:textId="77777777" w:rsidR="002822A8" w:rsidRPr="008461A2" w:rsidRDefault="002822A8" w:rsidP="00834303">
      <w:pPr>
        <w:pStyle w:val="NoSpacing"/>
        <w:rPr>
          <w:rFonts w:ascii="Roboto" w:hAnsi="Roboto"/>
        </w:rPr>
      </w:pPr>
    </w:p>
    <w:p w14:paraId="5D7853B4" w14:textId="30E16D13" w:rsidR="000766BB" w:rsidRPr="000766BB" w:rsidRDefault="00C62467" w:rsidP="000766BB">
      <w:pPr>
        <w:pStyle w:val="NoSpacing"/>
        <w:rPr>
          <w:rFonts w:ascii="Roboto" w:hAnsi="Roboto"/>
        </w:rPr>
      </w:pPr>
      <w:r>
        <w:rPr>
          <w:rFonts w:ascii="Roboto" w:hAnsi="Roboto"/>
        </w:rPr>
        <w:t>As</w:t>
      </w:r>
      <w:r w:rsidR="00AF07BD">
        <w:rPr>
          <w:rFonts w:ascii="Roboto" w:hAnsi="Roboto"/>
        </w:rPr>
        <w:t xml:space="preserve"> ex</w:t>
      </w:r>
      <w:r w:rsidR="005D46BD">
        <w:rPr>
          <w:rFonts w:ascii="Roboto" w:hAnsi="Roboto"/>
        </w:rPr>
        <w:t>plained</w:t>
      </w:r>
      <w:r w:rsidR="005A775A">
        <w:rPr>
          <w:rFonts w:ascii="Roboto" w:hAnsi="Roboto"/>
        </w:rPr>
        <w:t xml:space="preserve"> above,</w:t>
      </w:r>
      <w:r w:rsidR="007E4EA2">
        <w:rPr>
          <w:rFonts w:ascii="Roboto" w:hAnsi="Roboto"/>
        </w:rPr>
        <w:t xml:space="preserve"> t</w:t>
      </w:r>
      <w:r w:rsidR="000766BB" w:rsidRPr="000766BB">
        <w:rPr>
          <w:rFonts w:ascii="Roboto" w:hAnsi="Roboto"/>
        </w:rPr>
        <w:t>he calculations can be provided in two ways. They can show the full cost, provision and benefits of delivering a complete FLS, assuming no service is currently in place. Alternatively, where an FLS already exists, the calculations can take account of the cases already being identified and show the additional provision required, together with the additional benefits that could be achieved.</w:t>
      </w:r>
    </w:p>
    <w:p w14:paraId="318E9E95" w14:textId="77777777" w:rsidR="002822A8" w:rsidRPr="008461A2" w:rsidRDefault="002822A8" w:rsidP="00834303">
      <w:pPr>
        <w:pStyle w:val="NoSpacing"/>
        <w:rPr>
          <w:rFonts w:ascii="Roboto" w:hAnsi="Roboto"/>
          <w:b/>
          <w:bCs/>
        </w:rPr>
      </w:pPr>
    </w:p>
    <w:p w14:paraId="41874DF6" w14:textId="3EF206C1" w:rsidR="002822A8" w:rsidRPr="008461A2" w:rsidRDefault="002822A8" w:rsidP="00834303">
      <w:pPr>
        <w:pStyle w:val="NoSpacing"/>
        <w:rPr>
          <w:rFonts w:ascii="Roboto" w:hAnsi="Roboto"/>
          <w:b/>
          <w:bCs/>
          <w:color w:val="FF00C2"/>
        </w:rPr>
      </w:pPr>
      <w:r w:rsidRPr="008461A2">
        <w:rPr>
          <w:rFonts w:ascii="Roboto" w:hAnsi="Roboto"/>
          <w:b/>
          <w:bCs/>
          <w:color w:val="FF00C2"/>
        </w:rPr>
        <w:t xml:space="preserve">Prevention </w:t>
      </w:r>
    </w:p>
    <w:p w14:paraId="2AF61625" w14:textId="7520B899" w:rsidR="00E666D5" w:rsidRPr="008461A2" w:rsidRDefault="00E666D5" w:rsidP="00834303">
      <w:pPr>
        <w:pStyle w:val="NoSpacing"/>
        <w:rPr>
          <w:rFonts w:ascii="Roboto" w:hAnsi="Roboto"/>
        </w:rPr>
      </w:pPr>
      <w:r w:rsidRPr="008461A2">
        <w:rPr>
          <w:rFonts w:ascii="Roboto" w:hAnsi="Roboto"/>
        </w:rPr>
        <w:t xml:space="preserve">The expected number of fragility fractures prevented is then </w:t>
      </w:r>
      <w:r w:rsidR="00094996" w:rsidRPr="008461A2">
        <w:rPr>
          <w:rFonts w:ascii="Roboto" w:hAnsi="Roboto"/>
        </w:rPr>
        <w:t xml:space="preserve">calculated based on the </w:t>
      </w:r>
      <w:r w:rsidR="006D5CBE">
        <w:rPr>
          <w:rFonts w:ascii="Roboto" w:hAnsi="Roboto"/>
        </w:rPr>
        <w:t>rate of subsequent fractures, mortality and treatment.</w:t>
      </w:r>
    </w:p>
    <w:p w14:paraId="32FFF4A8" w14:textId="77777777" w:rsidR="001A3AF3" w:rsidRPr="008461A2" w:rsidRDefault="001A3AF3" w:rsidP="00834303">
      <w:pPr>
        <w:pStyle w:val="NoSpacing"/>
        <w:rPr>
          <w:rFonts w:ascii="Roboto" w:hAnsi="Roboto"/>
        </w:rPr>
      </w:pPr>
    </w:p>
    <w:p w14:paraId="494A3FA7" w14:textId="28AE7D86" w:rsidR="00BA3EED" w:rsidRPr="008461A2" w:rsidRDefault="009E1440" w:rsidP="00834303">
      <w:pPr>
        <w:pStyle w:val="NoSpacing"/>
        <w:rPr>
          <w:rFonts w:ascii="Roboto" w:hAnsi="Roboto"/>
        </w:rPr>
      </w:pPr>
      <w:r w:rsidRPr="008461A2">
        <w:rPr>
          <w:rFonts w:ascii="Roboto" w:hAnsi="Roboto"/>
          <w:noProof/>
        </w:rPr>
        <w:drawing>
          <wp:inline distT="0" distB="0" distL="0" distR="0" wp14:anchorId="4912361A" wp14:editId="1ADA16DD">
            <wp:extent cx="5731510" cy="2072005"/>
            <wp:effectExtent l="0" t="0" r="2540" b="4445"/>
            <wp:docPr id="1601641934" name="Picture 1">
              <a:extLst xmlns:a="http://schemas.openxmlformats.org/drawingml/2006/main">
                <a:ext uri="{FF2B5EF4-FFF2-40B4-BE49-F238E27FC236}">
                  <a16:creationId xmlns:a16="http://schemas.microsoft.com/office/drawing/2014/main" id="{63E01537-2DE3-4980-9901-DC6F4B483F2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641934" name=""/>
                    <pic:cNvPicPr/>
                  </pic:nvPicPr>
                  <pic:blipFill>
                    <a:blip r:embed="rId12"/>
                    <a:stretch>
                      <a:fillRect/>
                    </a:stretch>
                  </pic:blipFill>
                  <pic:spPr>
                    <a:xfrm>
                      <a:off x="0" y="0"/>
                      <a:ext cx="5731510" cy="2072005"/>
                    </a:xfrm>
                    <a:prstGeom prst="rect">
                      <a:avLst/>
                    </a:prstGeom>
                  </pic:spPr>
                </pic:pic>
              </a:graphicData>
            </a:graphic>
          </wp:inline>
        </w:drawing>
      </w:r>
    </w:p>
    <w:p w14:paraId="4BA4229D" w14:textId="77777777" w:rsidR="009E1440" w:rsidRPr="008461A2" w:rsidRDefault="009E1440" w:rsidP="00834303">
      <w:pPr>
        <w:pStyle w:val="NoSpacing"/>
        <w:rPr>
          <w:rFonts w:ascii="Roboto" w:hAnsi="Roboto"/>
        </w:rPr>
      </w:pPr>
    </w:p>
    <w:p w14:paraId="54DA65B7" w14:textId="78AE5624" w:rsidR="00BA3EED" w:rsidRPr="008461A2" w:rsidRDefault="00F83392" w:rsidP="00834303">
      <w:pPr>
        <w:pStyle w:val="NoSpacing"/>
        <w:rPr>
          <w:rFonts w:ascii="Roboto" w:hAnsi="Roboto"/>
          <w:b/>
          <w:bCs/>
          <w:color w:val="FF00C2"/>
        </w:rPr>
      </w:pPr>
      <w:r w:rsidRPr="008461A2">
        <w:rPr>
          <w:rFonts w:ascii="Roboto" w:hAnsi="Roboto"/>
          <w:b/>
          <w:bCs/>
          <w:color w:val="FF00C2"/>
        </w:rPr>
        <w:t>Staff</w:t>
      </w:r>
      <w:r w:rsidR="001A3AF3" w:rsidRPr="008461A2">
        <w:rPr>
          <w:rFonts w:ascii="Roboto" w:hAnsi="Roboto"/>
          <w:b/>
          <w:bCs/>
          <w:color w:val="FF00C2"/>
        </w:rPr>
        <w:t>ing</w:t>
      </w:r>
    </w:p>
    <w:p w14:paraId="33208286" w14:textId="77777777" w:rsidR="00107BFA" w:rsidRPr="00107BFA" w:rsidRDefault="00052ECB" w:rsidP="00107BFA">
      <w:pPr>
        <w:pStyle w:val="NoSpacing"/>
        <w:rPr>
          <w:rFonts w:ascii="Roboto" w:hAnsi="Roboto"/>
        </w:rPr>
      </w:pPr>
      <w:r w:rsidRPr="00052ECB">
        <w:rPr>
          <w:rFonts w:ascii="Roboto" w:hAnsi="Roboto"/>
        </w:rPr>
        <w:t>The staffing requirement is calculated using estimated time inputs for each stage of the care pathway, along with the grade and type of staff needed to deliver those activities.</w:t>
      </w:r>
      <w:r w:rsidR="00F83392" w:rsidRPr="008461A2">
        <w:rPr>
          <w:rFonts w:ascii="Roboto" w:hAnsi="Roboto"/>
        </w:rPr>
        <w:t xml:space="preserve"> </w:t>
      </w:r>
      <w:r w:rsidR="00486D3C" w:rsidRPr="008461A2">
        <w:rPr>
          <w:rFonts w:ascii="Roboto" w:hAnsi="Roboto"/>
          <w:highlight w:val="magenta"/>
        </w:rPr>
        <w:t>[Can be Edited]</w:t>
      </w:r>
      <w:r w:rsidR="00107BFA">
        <w:rPr>
          <w:rFonts w:ascii="Roboto" w:hAnsi="Roboto"/>
        </w:rPr>
        <w:t xml:space="preserve">. </w:t>
      </w:r>
      <w:r w:rsidR="00107BFA" w:rsidRPr="00107BFA">
        <w:rPr>
          <w:rFonts w:ascii="Roboto" w:hAnsi="Roboto"/>
        </w:rPr>
        <w:t>These costs include High Cost Area Supplements, NHS pension contributions and National Insurance.</w:t>
      </w:r>
    </w:p>
    <w:p w14:paraId="0E2A7F32" w14:textId="013C14D1" w:rsidR="0029330E" w:rsidRPr="008461A2" w:rsidRDefault="0029330E" w:rsidP="00834303">
      <w:pPr>
        <w:pStyle w:val="NoSpacing"/>
        <w:rPr>
          <w:rFonts w:ascii="Roboto" w:hAnsi="Roboto"/>
        </w:rPr>
      </w:pPr>
    </w:p>
    <w:p w14:paraId="304C6FFA" w14:textId="77034508" w:rsidR="0029330E" w:rsidRPr="008461A2" w:rsidRDefault="0029330E" w:rsidP="00834303">
      <w:pPr>
        <w:pStyle w:val="NoSpacing"/>
        <w:rPr>
          <w:rFonts w:ascii="Roboto" w:hAnsi="Roboto"/>
        </w:rPr>
      </w:pPr>
      <w:r w:rsidRPr="008461A2">
        <w:rPr>
          <w:rFonts w:ascii="Roboto" w:hAnsi="Roboto"/>
          <w:noProof/>
        </w:rPr>
        <w:drawing>
          <wp:inline distT="0" distB="0" distL="0" distR="0" wp14:anchorId="537C3C3E" wp14:editId="2BC3D07E">
            <wp:extent cx="5731510" cy="1849120"/>
            <wp:effectExtent l="0" t="0" r="2540" b="0"/>
            <wp:docPr id="1749815429" name="Picture 1">
              <a:extLst xmlns:a="http://schemas.openxmlformats.org/drawingml/2006/main">
                <a:ext uri="{FF2B5EF4-FFF2-40B4-BE49-F238E27FC236}">
                  <a16:creationId xmlns:a16="http://schemas.microsoft.com/office/drawing/2014/main" id="{5C03ED7B-7621-4A1F-AB71-7A9B8D42047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815429" name=""/>
                    <pic:cNvPicPr/>
                  </pic:nvPicPr>
                  <pic:blipFill>
                    <a:blip r:embed="rId13"/>
                    <a:stretch>
                      <a:fillRect/>
                    </a:stretch>
                  </pic:blipFill>
                  <pic:spPr>
                    <a:xfrm>
                      <a:off x="0" y="0"/>
                      <a:ext cx="5731510" cy="1849120"/>
                    </a:xfrm>
                    <a:prstGeom prst="rect">
                      <a:avLst/>
                    </a:prstGeom>
                  </pic:spPr>
                </pic:pic>
              </a:graphicData>
            </a:graphic>
          </wp:inline>
        </w:drawing>
      </w:r>
    </w:p>
    <w:p w14:paraId="46547362" w14:textId="77777777" w:rsidR="0029330E" w:rsidRPr="008461A2" w:rsidRDefault="0029330E" w:rsidP="00834303">
      <w:pPr>
        <w:pStyle w:val="NoSpacing"/>
        <w:rPr>
          <w:rFonts w:ascii="Roboto" w:hAnsi="Roboto"/>
        </w:rPr>
      </w:pPr>
    </w:p>
    <w:p w14:paraId="05451E27" w14:textId="2CC9E98B" w:rsidR="0029330E" w:rsidRDefault="0029330E" w:rsidP="00834303">
      <w:pPr>
        <w:pStyle w:val="NoSpacing"/>
        <w:rPr>
          <w:rFonts w:ascii="Roboto" w:hAnsi="Roboto"/>
        </w:rPr>
      </w:pPr>
      <w:r w:rsidRPr="008461A2">
        <w:rPr>
          <w:rFonts w:ascii="Roboto" w:hAnsi="Roboto"/>
        </w:rPr>
        <w:t>If you are doing this for multiple health care systems or wish to edit this data</w:t>
      </w:r>
      <w:r w:rsidR="00277400" w:rsidRPr="008461A2">
        <w:rPr>
          <w:rFonts w:ascii="Roboto" w:hAnsi="Roboto"/>
        </w:rPr>
        <w:t>,</w:t>
      </w:r>
      <w:r w:rsidR="00500C2D" w:rsidRPr="008461A2">
        <w:rPr>
          <w:rFonts w:ascii="Roboto" w:hAnsi="Roboto"/>
        </w:rPr>
        <w:t xml:space="preserve"> this can be done using the</w:t>
      </w:r>
      <w:r w:rsidR="0028402A" w:rsidRPr="008461A2">
        <w:rPr>
          <w:rFonts w:ascii="Roboto" w:hAnsi="Roboto"/>
        </w:rPr>
        <w:t xml:space="preserve"> FLS Staffing Table shown below. To access this</w:t>
      </w:r>
      <w:r w:rsidR="00277400" w:rsidRPr="008461A2">
        <w:rPr>
          <w:rFonts w:ascii="Roboto" w:hAnsi="Roboto"/>
        </w:rPr>
        <w:t>,</w:t>
      </w:r>
      <w:r w:rsidR="0028402A" w:rsidRPr="008461A2">
        <w:rPr>
          <w:rFonts w:ascii="Roboto" w:hAnsi="Roboto"/>
        </w:rPr>
        <w:t xml:space="preserve"> contact the ROS at FLS@theros.org.uk</w:t>
      </w:r>
      <w:r w:rsidR="00500C2D" w:rsidRPr="008461A2">
        <w:rPr>
          <w:rFonts w:ascii="Roboto" w:hAnsi="Roboto"/>
        </w:rPr>
        <w:t xml:space="preserve"> </w:t>
      </w:r>
      <w:r w:rsidRPr="008461A2">
        <w:rPr>
          <w:rFonts w:ascii="Roboto" w:hAnsi="Roboto"/>
        </w:rPr>
        <w:t xml:space="preserve"> </w:t>
      </w:r>
    </w:p>
    <w:p w14:paraId="5D1F7A3A" w14:textId="77777777" w:rsidR="00C934B4" w:rsidRPr="008461A2" w:rsidRDefault="00C934B4" w:rsidP="00834303">
      <w:pPr>
        <w:pStyle w:val="NoSpacing"/>
        <w:rPr>
          <w:rFonts w:ascii="Roboto" w:hAnsi="Roboto"/>
        </w:rPr>
      </w:pPr>
    </w:p>
    <w:p w14:paraId="4CC36312" w14:textId="6BCF7C91" w:rsidR="00F83392" w:rsidRPr="008461A2" w:rsidRDefault="000A267B" w:rsidP="00834303">
      <w:pPr>
        <w:pStyle w:val="NoSpacing"/>
        <w:rPr>
          <w:rFonts w:ascii="Roboto" w:hAnsi="Roboto"/>
        </w:rPr>
      </w:pPr>
      <w:r w:rsidRPr="008461A2">
        <w:rPr>
          <w:rFonts w:ascii="Roboto" w:hAnsi="Roboto"/>
          <w:noProof/>
        </w:rPr>
        <w:drawing>
          <wp:inline distT="0" distB="0" distL="0" distR="0" wp14:anchorId="11EAC216" wp14:editId="75512050">
            <wp:extent cx="5731510" cy="3713480"/>
            <wp:effectExtent l="0" t="0" r="2540" b="1270"/>
            <wp:docPr id="332462891" name="Picture 1">
              <a:extLst xmlns:a="http://schemas.openxmlformats.org/drawingml/2006/main">
                <a:ext uri="{FF2B5EF4-FFF2-40B4-BE49-F238E27FC236}">
                  <a16:creationId xmlns:a16="http://schemas.microsoft.com/office/drawing/2014/main" id="{41CA94A8-2933-47EF-B37F-43AA9CAB11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462891" name=""/>
                    <pic:cNvPicPr/>
                  </pic:nvPicPr>
                  <pic:blipFill>
                    <a:blip r:embed="rId14"/>
                    <a:stretch>
                      <a:fillRect/>
                    </a:stretch>
                  </pic:blipFill>
                  <pic:spPr>
                    <a:xfrm>
                      <a:off x="0" y="0"/>
                      <a:ext cx="5731510" cy="3713480"/>
                    </a:xfrm>
                    <a:prstGeom prst="rect">
                      <a:avLst/>
                    </a:prstGeom>
                  </pic:spPr>
                </pic:pic>
              </a:graphicData>
            </a:graphic>
          </wp:inline>
        </w:drawing>
      </w:r>
    </w:p>
    <w:p w14:paraId="17AB85E2" w14:textId="77777777" w:rsidR="00784832" w:rsidRPr="008461A2" w:rsidRDefault="00784832" w:rsidP="00834303">
      <w:pPr>
        <w:pStyle w:val="NoSpacing"/>
        <w:rPr>
          <w:rFonts w:ascii="Roboto" w:hAnsi="Roboto"/>
        </w:rPr>
      </w:pPr>
    </w:p>
    <w:p w14:paraId="24280DF6" w14:textId="79DCB4C3" w:rsidR="00F83392" w:rsidRPr="008461A2" w:rsidRDefault="00F83392" w:rsidP="00834303">
      <w:pPr>
        <w:pStyle w:val="NoSpacing"/>
        <w:rPr>
          <w:rFonts w:ascii="Roboto" w:hAnsi="Roboto"/>
          <w:b/>
          <w:bCs/>
          <w:color w:val="FF00C2"/>
        </w:rPr>
      </w:pPr>
      <w:r w:rsidRPr="008461A2">
        <w:rPr>
          <w:rFonts w:ascii="Roboto" w:hAnsi="Roboto"/>
          <w:b/>
          <w:bCs/>
          <w:color w:val="FF00C2"/>
        </w:rPr>
        <w:t>Treatment</w:t>
      </w:r>
    </w:p>
    <w:p w14:paraId="5E72FC2D" w14:textId="668400E6" w:rsidR="00F83392" w:rsidRPr="008461A2" w:rsidRDefault="00F83392" w:rsidP="00834303">
      <w:pPr>
        <w:pStyle w:val="NoSpacing"/>
        <w:rPr>
          <w:rFonts w:ascii="Roboto" w:hAnsi="Roboto"/>
        </w:rPr>
      </w:pPr>
      <w:r w:rsidRPr="008461A2">
        <w:rPr>
          <w:rFonts w:ascii="Roboto" w:hAnsi="Roboto"/>
        </w:rPr>
        <w:t xml:space="preserve">There is a range of different treatments designed to reduce the risk of secondary fragility fractures. These treatments vary in efficacy and cost. The number of fractures prevented and the average cost of treatment will depend on the number of patients on each treatment.  </w:t>
      </w:r>
    </w:p>
    <w:p w14:paraId="6F300382" w14:textId="77777777" w:rsidR="00F83392" w:rsidRPr="008461A2" w:rsidRDefault="00F83392" w:rsidP="00834303">
      <w:pPr>
        <w:pStyle w:val="NoSpacing"/>
        <w:rPr>
          <w:rFonts w:ascii="Roboto" w:hAnsi="Roboto"/>
          <w:b/>
          <w:bCs/>
        </w:rPr>
      </w:pPr>
    </w:p>
    <w:p w14:paraId="06ADE9B8" w14:textId="5216A120" w:rsidR="00F83392" w:rsidRPr="008461A2" w:rsidRDefault="00F83392" w:rsidP="00834303">
      <w:pPr>
        <w:pStyle w:val="NoSpacing"/>
        <w:rPr>
          <w:rFonts w:ascii="Roboto" w:hAnsi="Roboto"/>
        </w:rPr>
      </w:pPr>
      <w:r w:rsidRPr="008461A2">
        <w:rPr>
          <w:rFonts w:ascii="Roboto" w:hAnsi="Roboto"/>
          <w:b/>
          <w:bCs/>
        </w:rPr>
        <w:t xml:space="preserve">Cost of treatment - average per patient </w:t>
      </w:r>
      <w:r w:rsidRPr="008461A2">
        <w:rPr>
          <w:rFonts w:ascii="Roboto" w:hAnsi="Roboto"/>
        </w:rPr>
        <w:t xml:space="preserve">- is calculated using best available information about the cost of each treatment to the NHS, taking account of recommended treatment </w:t>
      </w:r>
      <w:r w:rsidR="0029330E" w:rsidRPr="008461A2">
        <w:rPr>
          <w:rFonts w:ascii="Roboto" w:hAnsi="Roboto"/>
        </w:rPr>
        <w:t>regimens</w:t>
      </w:r>
      <w:r w:rsidRPr="008461A2">
        <w:rPr>
          <w:rFonts w:ascii="Roboto" w:hAnsi="Roboto"/>
        </w:rPr>
        <w:t xml:space="preserve">; commercial agreements; different medicinal forms; loss of exclusivity; market prices; and persistence on treatment. Some of these values have been provided to the charity under a non-disclosure agreement; therefore, prices for individual treatments are not available. These values are multiplied by the estimated proportion of patients initiated on each treatment to obtain an average cost of treatment for each patient assessed. </w:t>
      </w:r>
    </w:p>
    <w:p w14:paraId="619ED50B" w14:textId="77777777" w:rsidR="0029330E" w:rsidRPr="008461A2" w:rsidRDefault="0029330E" w:rsidP="00834303">
      <w:pPr>
        <w:pStyle w:val="NoSpacing"/>
        <w:rPr>
          <w:rFonts w:ascii="Roboto" w:hAnsi="Roboto"/>
        </w:rPr>
      </w:pPr>
    </w:p>
    <w:p w14:paraId="6CCDC60E" w14:textId="6E1DF204" w:rsidR="0029330E" w:rsidRPr="008461A2" w:rsidRDefault="0029330E" w:rsidP="00E72DA1">
      <w:pPr>
        <w:pStyle w:val="NoSpacing"/>
        <w:jc w:val="center"/>
        <w:rPr>
          <w:rFonts w:ascii="Roboto" w:hAnsi="Roboto"/>
        </w:rPr>
      </w:pPr>
      <w:r w:rsidRPr="008461A2">
        <w:rPr>
          <w:rFonts w:ascii="Roboto" w:hAnsi="Roboto"/>
          <w:noProof/>
        </w:rPr>
        <w:drawing>
          <wp:inline distT="0" distB="0" distL="0" distR="0" wp14:anchorId="0DDA6397" wp14:editId="0CD4C9C8">
            <wp:extent cx="3574168" cy="1716657"/>
            <wp:effectExtent l="0" t="0" r="7620" b="0"/>
            <wp:docPr id="1792801665" name="Picture 1">
              <a:extLst xmlns:a="http://schemas.openxmlformats.org/drawingml/2006/main">
                <a:ext uri="{FF2B5EF4-FFF2-40B4-BE49-F238E27FC236}">
                  <a16:creationId xmlns:a16="http://schemas.microsoft.com/office/drawing/2014/main" id="{9DC3B347-134D-4BB3-81C9-B30B4935400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801665" name=""/>
                    <pic:cNvPicPr/>
                  </pic:nvPicPr>
                  <pic:blipFill>
                    <a:blip r:embed="rId15"/>
                    <a:stretch>
                      <a:fillRect/>
                    </a:stretch>
                  </pic:blipFill>
                  <pic:spPr>
                    <a:xfrm>
                      <a:off x="0" y="0"/>
                      <a:ext cx="3587031" cy="1722835"/>
                    </a:xfrm>
                    <a:prstGeom prst="rect">
                      <a:avLst/>
                    </a:prstGeom>
                  </pic:spPr>
                </pic:pic>
              </a:graphicData>
            </a:graphic>
          </wp:inline>
        </w:drawing>
      </w:r>
    </w:p>
    <w:p w14:paraId="407D8118" w14:textId="77777777" w:rsidR="00F83392" w:rsidRPr="008461A2" w:rsidRDefault="00F83392" w:rsidP="00834303">
      <w:pPr>
        <w:pStyle w:val="NoSpacing"/>
        <w:rPr>
          <w:rFonts w:ascii="Roboto" w:hAnsi="Roboto"/>
          <w:b/>
          <w:bCs/>
        </w:rPr>
      </w:pPr>
    </w:p>
    <w:p w14:paraId="58EBF2BC" w14:textId="2DA0D85E" w:rsidR="00F83392" w:rsidRPr="008461A2" w:rsidRDefault="00F83392" w:rsidP="00834303">
      <w:pPr>
        <w:pStyle w:val="NoSpacing"/>
        <w:rPr>
          <w:rFonts w:ascii="Roboto" w:hAnsi="Roboto"/>
        </w:rPr>
      </w:pPr>
      <w:r w:rsidRPr="008461A2">
        <w:rPr>
          <w:rFonts w:ascii="Roboto" w:hAnsi="Roboto"/>
          <w:b/>
          <w:bCs/>
        </w:rPr>
        <w:t xml:space="preserve">Cost of treatment - all patients (adjusted for date of initiation in Year 1) </w:t>
      </w:r>
      <w:r w:rsidRPr="008461A2">
        <w:rPr>
          <w:rFonts w:ascii="Roboto" w:hAnsi="Roboto"/>
        </w:rPr>
        <w:t>- Values are further adjusted for the effect of Year 1 for each annual cohort</w:t>
      </w:r>
      <w:r w:rsidR="00006210" w:rsidRPr="008461A2">
        <w:rPr>
          <w:rFonts w:ascii="Roboto" w:hAnsi="Roboto"/>
        </w:rPr>
        <w:t>,</w:t>
      </w:r>
      <w:r w:rsidRPr="008461A2">
        <w:rPr>
          <w:rFonts w:ascii="Roboto" w:hAnsi="Roboto"/>
        </w:rPr>
        <w:t xml:space="preserve"> which is adjusted by 0.5 </w:t>
      </w:r>
      <w:r w:rsidR="00006210" w:rsidRPr="008461A2">
        <w:rPr>
          <w:rFonts w:ascii="Roboto" w:hAnsi="Roboto"/>
        </w:rPr>
        <w:t>to</w:t>
      </w:r>
      <w:r w:rsidRPr="008461A2">
        <w:rPr>
          <w:rFonts w:ascii="Roboto" w:hAnsi="Roboto"/>
        </w:rPr>
        <w:t xml:space="preserve"> </w:t>
      </w:r>
      <w:r w:rsidR="00567BD8">
        <w:rPr>
          <w:rFonts w:ascii="Roboto" w:hAnsi="Roboto"/>
        </w:rPr>
        <w:t>re</w:t>
      </w:r>
      <w:r w:rsidR="00CB1BF9">
        <w:rPr>
          <w:rFonts w:ascii="Roboto" w:hAnsi="Roboto"/>
        </w:rPr>
        <w:t>flec</w:t>
      </w:r>
      <w:r w:rsidR="008E6CB0">
        <w:rPr>
          <w:rFonts w:ascii="Roboto" w:hAnsi="Roboto"/>
        </w:rPr>
        <w:t>t</w:t>
      </w:r>
      <w:r w:rsidRPr="008461A2">
        <w:rPr>
          <w:rFonts w:ascii="Roboto" w:hAnsi="Roboto"/>
        </w:rPr>
        <w:t xml:space="preserve"> that patients will be initiated throughout the year and will therefore not incur a full year cost.</w:t>
      </w:r>
      <w:r w:rsidR="00006210" w:rsidRPr="008461A2">
        <w:rPr>
          <w:rFonts w:ascii="Roboto" w:hAnsi="Roboto"/>
        </w:rPr>
        <w:t xml:space="preserve"> Average cost takes account of patient mortality over 5 years from index fracture.</w:t>
      </w:r>
    </w:p>
    <w:p w14:paraId="591F6473" w14:textId="609B2707" w:rsidR="0029330E" w:rsidRPr="008461A2" w:rsidRDefault="0029330E" w:rsidP="00834303">
      <w:pPr>
        <w:pStyle w:val="NoSpacing"/>
        <w:rPr>
          <w:rFonts w:ascii="Roboto" w:hAnsi="Roboto"/>
        </w:rPr>
      </w:pPr>
      <w:r w:rsidRPr="008461A2">
        <w:rPr>
          <w:rFonts w:ascii="Roboto" w:hAnsi="Roboto"/>
          <w:noProof/>
        </w:rPr>
        <w:drawing>
          <wp:inline distT="0" distB="0" distL="0" distR="0" wp14:anchorId="3B352FF4" wp14:editId="3F4A1EDB">
            <wp:extent cx="5731510" cy="1914525"/>
            <wp:effectExtent l="0" t="0" r="2540" b="9525"/>
            <wp:docPr id="1361615231" name="Picture 1">
              <a:extLst xmlns:a="http://schemas.openxmlformats.org/drawingml/2006/main">
                <a:ext uri="{FF2B5EF4-FFF2-40B4-BE49-F238E27FC236}">
                  <a16:creationId xmlns:a16="http://schemas.microsoft.com/office/drawing/2014/main" id="{37407127-37A5-4F52-89F6-E2CAC81BB33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615231" name=""/>
                    <pic:cNvPicPr/>
                  </pic:nvPicPr>
                  <pic:blipFill>
                    <a:blip r:embed="rId16"/>
                    <a:stretch>
                      <a:fillRect/>
                    </a:stretch>
                  </pic:blipFill>
                  <pic:spPr>
                    <a:xfrm>
                      <a:off x="0" y="0"/>
                      <a:ext cx="5731510" cy="1914525"/>
                    </a:xfrm>
                    <a:prstGeom prst="rect">
                      <a:avLst/>
                    </a:prstGeom>
                  </pic:spPr>
                </pic:pic>
              </a:graphicData>
            </a:graphic>
          </wp:inline>
        </w:drawing>
      </w:r>
    </w:p>
    <w:p w14:paraId="30B4CC89" w14:textId="77777777" w:rsidR="0029330E" w:rsidRPr="008461A2" w:rsidRDefault="0029330E" w:rsidP="00834303">
      <w:pPr>
        <w:pStyle w:val="NoSpacing"/>
        <w:rPr>
          <w:rFonts w:ascii="Roboto" w:hAnsi="Roboto"/>
        </w:rPr>
      </w:pPr>
    </w:p>
    <w:p w14:paraId="6ECC0DA8" w14:textId="1350B5AF" w:rsidR="00F83392" w:rsidRPr="008461A2" w:rsidRDefault="00006210" w:rsidP="00834303">
      <w:pPr>
        <w:pStyle w:val="NoSpacing"/>
        <w:rPr>
          <w:rFonts w:ascii="Roboto" w:hAnsi="Roboto"/>
        </w:rPr>
      </w:pPr>
      <w:r w:rsidRPr="008461A2">
        <w:rPr>
          <w:rFonts w:ascii="Roboto" w:hAnsi="Roboto"/>
          <w:b/>
          <w:bCs/>
          <w:color w:val="FF00C2"/>
        </w:rPr>
        <w:t>Benefits</w:t>
      </w:r>
      <w:r w:rsidR="00F83392" w:rsidRPr="008461A2">
        <w:rPr>
          <w:rFonts w:ascii="Roboto" w:hAnsi="Roboto"/>
          <w:color w:val="FF00C2"/>
        </w:rPr>
        <w:t xml:space="preserve"> </w:t>
      </w:r>
    </w:p>
    <w:p w14:paraId="2A966741" w14:textId="1A41381A" w:rsidR="00006210" w:rsidRPr="008461A2" w:rsidRDefault="00006210" w:rsidP="00834303">
      <w:pPr>
        <w:pStyle w:val="NoSpacing"/>
        <w:rPr>
          <w:rFonts w:ascii="Roboto" w:hAnsi="Roboto"/>
        </w:rPr>
      </w:pPr>
      <w:r w:rsidRPr="008461A2">
        <w:rPr>
          <w:rFonts w:ascii="Roboto" w:hAnsi="Roboto"/>
        </w:rPr>
        <w:t xml:space="preserve">The estimated number of fractures prevented is multiplied by the estimated benefits for each fracture prevented. This is calculated for two different types of benefit which are: </w:t>
      </w:r>
    </w:p>
    <w:p w14:paraId="6703EDB2" w14:textId="4E7D141A" w:rsidR="00006210" w:rsidRPr="008461A2" w:rsidRDefault="00006210" w:rsidP="00834303">
      <w:pPr>
        <w:pStyle w:val="NoSpacing"/>
        <w:rPr>
          <w:rFonts w:ascii="Roboto" w:hAnsi="Roboto"/>
        </w:rPr>
      </w:pPr>
      <w:r w:rsidRPr="008461A2">
        <w:rPr>
          <w:rFonts w:ascii="Roboto" w:hAnsi="Roboto"/>
        </w:rPr>
        <w:t xml:space="preserve">Cash equivalent - the estimated costs of health and social care incurred for a fracture of the stated type </w:t>
      </w:r>
      <w:r w:rsidR="00ED097C">
        <w:rPr>
          <w:rFonts w:ascii="Roboto" w:hAnsi="Roboto"/>
        </w:rPr>
        <w:t>split</w:t>
      </w:r>
      <w:r w:rsidRPr="008461A2">
        <w:rPr>
          <w:rFonts w:ascii="Roboto" w:hAnsi="Roboto"/>
        </w:rPr>
        <w:t xml:space="preserve"> into Acute</w:t>
      </w:r>
      <w:r w:rsidR="00ED097C">
        <w:rPr>
          <w:rFonts w:ascii="Roboto" w:hAnsi="Roboto"/>
        </w:rPr>
        <w:t>,</w:t>
      </w:r>
      <w:r w:rsidRPr="008461A2">
        <w:rPr>
          <w:rFonts w:ascii="Roboto" w:hAnsi="Roboto"/>
        </w:rPr>
        <w:t xml:space="preserve"> Community and Primary and Social Care.</w:t>
      </w:r>
    </w:p>
    <w:p w14:paraId="069BB2F6" w14:textId="77777777" w:rsidR="009E1440" w:rsidRPr="008461A2" w:rsidRDefault="009E1440" w:rsidP="00834303">
      <w:pPr>
        <w:pStyle w:val="NoSpacing"/>
        <w:rPr>
          <w:rFonts w:ascii="Roboto" w:hAnsi="Roboto"/>
        </w:rPr>
      </w:pPr>
    </w:p>
    <w:p w14:paraId="2A640E46" w14:textId="0BCB76B0" w:rsidR="009E1440" w:rsidRPr="008461A2" w:rsidRDefault="009E1440" w:rsidP="00834303">
      <w:pPr>
        <w:pStyle w:val="NoSpacing"/>
        <w:rPr>
          <w:rFonts w:ascii="Roboto" w:hAnsi="Roboto"/>
        </w:rPr>
      </w:pPr>
      <w:r w:rsidRPr="008461A2">
        <w:rPr>
          <w:rFonts w:ascii="Roboto" w:hAnsi="Roboto"/>
          <w:noProof/>
        </w:rPr>
        <w:drawing>
          <wp:inline distT="0" distB="0" distL="0" distR="0" wp14:anchorId="1794E354" wp14:editId="45E1D97E">
            <wp:extent cx="5416828" cy="1282766"/>
            <wp:effectExtent l="0" t="0" r="0" b="0"/>
            <wp:docPr id="1782733174" name="Picture 1">
              <a:extLst xmlns:a="http://schemas.openxmlformats.org/drawingml/2006/main">
                <a:ext uri="{FF2B5EF4-FFF2-40B4-BE49-F238E27FC236}">
                  <a16:creationId xmlns:a16="http://schemas.microsoft.com/office/drawing/2014/main" id="{3EAD8D1A-1D56-4125-8CBE-4D7F69A8A8A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733174" name=""/>
                    <pic:cNvPicPr/>
                  </pic:nvPicPr>
                  <pic:blipFill>
                    <a:blip r:embed="rId17"/>
                    <a:stretch>
                      <a:fillRect/>
                    </a:stretch>
                  </pic:blipFill>
                  <pic:spPr>
                    <a:xfrm>
                      <a:off x="0" y="0"/>
                      <a:ext cx="5416828" cy="1282766"/>
                    </a:xfrm>
                    <a:prstGeom prst="rect">
                      <a:avLst/>
                    </a:prstGeom>
                  </pic:spPr>
                </pic:pic>
              </a:graphicData>
            </a:graphic>
          </wp:inline>
        </w:drawing>
      </w:r>
    </w:p>
    <w:p w14:paraId="7BB938F8" w14:textId="77777777" w:rsidR="009E1440" w:rsidRPr="008461A2" w:rsidRDefault="009E1440" w:rsidP="00834303">
      <w:pPr>
        <w:pStyle w:val="NoSpacing"/>
        <w:rPr>
          <w:rFonts w:ascii="Roboto" w:hAnsi="Roboto"/>
        </w:rPr>
      </w:pPr>
    </w:p>
    <w:p w14:paraId="1CC2B1A3" w14:textId="48B2429A" w:rsidR="00006210" w:rsidRPr="008461A2" w:rsidRDefault="00006210" w:rsidP="00834303">
      <w:pPr>
        <w:pStyle w:val="NoSpacing"/>
        <w:rPr>
          <w:rFonts w:ascii="Roboto" w:hAnsi="Roboto"/>
        </w:rPr>
      </w:pPr>
      <w:r w:rsidRPr="008461A2">
        <w:rPr>
          <w:rFonts w:ascii="Roboto" w:hAnsi="Roboto"/>
        </w:rPr>
        <w:t>Bed days - the estimated number of bed days incurred for a fracture of the stated type (admitted patients only) split into Acute and Non-acute</w:t>
      </w:r>
    </w:p>
    <w:p w14:paraId="3A18900D" w14:textId="44B7C5BC" w:rsidR="009E1440" w:rsidRPr="008461A2" w:rsidRDefault="009E1440" w:rsidP="00834303">
      <w:pPr>
        <w:pStyle w:val="NoSpacing"/>
        <w:rPr>
          <w:rFonts w:ascii="Roboto" w:hAnsi="Roboto"/>
        </w:rPr>
      </w:pPr>
      <w:r w:rsidRPr="008461A2">
        <w:rPr>
          <w:rFonts w:ascii="Roboto" w:hAnsi="Roboto"/>
        </w:rPr>
        <w:t xml:space="preserve">The length of stay for each Health System is calculated from the National Hip Fracture Database Outcomes. </w:t>
      </w:r>
    </w:p>
    <w:p w14:paraId="0AAA61E6" w14:textId="77777777" w:rsidR="00F83392" w:rsidRPr="008461A2" w:rsidRDefault="00F83392" w:rsidP="00834303">
      <w:pPr>
        <w:pStyle w:val="NoSpacing"/>
        <w:rPr>
          <w:rFonts w:ascii="Roboto" w:hAnsi="Roboto"/>
        </w:rPr>
      </w:pPr>
    </w:p>
    <w:p w14:paraId="34AF63F8" w14:textId="398CAA3A" w:rsidR="00BA3EED" w:rsidRPr="0029330E" w:rsidRDefault="009E1440" w:rsidP="00834303">
      <w:pPr>
        <w:pStyle w:val="NoSpacing"/>
      </w:pPr>
      <w:r w:rsidRPr="0029330E">
        <w:rPr>
          <w:noProof/>
        </w:rPr>
        <w:drawing>
          <wp:inline distT="0" distB="0" distL="0" distR="0" wp14:anchorId="646B445E" wp14:editId="5673F1AC">
            <wp:extent cx="5731510" cy="3481070"/>
            <wp:effectExtent l="0" t="0" r="2540" b="5080"/>
            <wp:docPr id="1135180297" name="Picture 1">
              <a:extLst xmlns:a="http://schemas.openxmlformats.org/drawingml/2006/main">
                <a:ext uri="{FF2B5EF4-FFF2-40B4-BE49-F238E27FC236}">
                  <a16:creationId xmlns:a16="http://schemas.microsoft.com/office/drawing/2014/main" id="{B97B878A-EB83-4FE1-BD2C-E2D9795CFE7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180297" name=""/>
                    <pic:cNvPicPr/>
                  </pic:nvPicPr>
                  <pic:blipFill>
                    <a:blip r:embed="rId18"/>
                    <a:stretch>
                      <a:fillRect/>
                    </a:stretch>
                  </pic:blipFill>
                  <pic:spPr>
                    <a:xfrm>
                      <a:off x="0" y="0"/>
                      <a:ext cx="5731510" cy="3481070"/>
                    </a:xfrm>
                    <a:prstGeom prst="rect">
                      <a:avLst/>
                    </a:prstGeom>
                  </pic:spPr>
                </pic:pic>
              </a:graphicData>
            </a:graphic>
          </wp:inline>
        </w:drawing>
      </w:r>
    </w:p>
    <w:sectPr w:rsidR="00BA3EED" w:rsidRPr="0029330E" w:rsidSect="00C8031C">
      <w:headerReference w:type="first" r:id="rId19"/>
      <w:footerReference w:type="first" r:id="rId2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302A2E" w14:textId="77777777" w:rsidR="00DB73D2" w:rsidRDefault="00DB73D2" w:rsidP="00844883">
      <w:pPr>
        <w:spacing w:after="0" w:line="240" w:lineRule="auto"/>
      </w:pPr>
      <w:r>
        <w:separator/>
      </w:r>
    </w:p>
  </w:endnote>
  <w:endnote w:type="continuationSeparator" w:id="0">
    <w:p w14:paraId="50AAAC7C" w14:textId="77777777" w:rsidR="00DB73D2" w:rsidRDefault="00DB73D2" w:rsidP="008448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Roboto">
    <w:altName w:val="Arial"/>
    <w:charset w:val="00"/>
    <w:family w:val="auto"/>
    <w:pitch w:val="variable"/>
    <w:sig w:usb0="E00002FF" w:usb1="5000205B" w:usb2="00000020" w:usb3="00000000" w:csb0="0000019F" w:csb1="00000000"/>
  </w:font>
  <w:font w:name="Roboto Light">
    <w:altName w:val="Arial"/>
    <w:charset w:val="00"/>
    <w:family w:val="auto"/>
    <w:pitch w:val="variable"/>
    <w:sig w:usb0="E00002FF" w:usb1="5000205B" w:usb2="00000020" w:usb3="00000000" w:csb0="0000019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E0DF4" w14:textId="39D1B4D7" w:rsidR="00C8031C" w:rsidRDefault="007F5B68">
    <w:pPr>
      <w:pStyle w:val="Footer"/>
    </w:pPr>
    <w:r>
      <w:rPr>
        <w:noProof/>
      </w:rPr>
      <w:drawing>
        <wp:anchor distT="0" distB="0" distL="114300" distR="114300" simplePos="0" relativeHeight="251658241" behindDoc="1" locked="0" layoutInCell="1" allowOverlap="1" wp14:anchorId="3D1369E2" wp14:editId="4CF07313">
          <wp:simplePos x="0" y="0"/>
          <wp:positionH relativeFrom="margin">
            <wp:posOffset>-396396</wp:posOffset>
          </wp:positionH>
          <wp:positionV relativeFrom="paragraph">
            <wp:posOffset>-645795</wp:posOffset>
          </wp:positionV>
          <wp:extent cx="1799590" cy="789305"/>
          <wp:effectExtent l="0" t="0" r="0" b="0"/>
          <wp:wrapTight wrapText="bothSides">
            <wp:wrapPolygon edited="0">
              <wp:start x="0" y="0"/>
              <wp:lineTo x="0" y="20853"/>
              <wp:lineTo x="21265" y="20853"/>
              <wp:lineTo x="21265" y="0"/>
              <wp:lineTo x="0" y="0"/>
            </wp:wrapPolygon>
          </wp:wrapTight>
          <wp:docPr id="599945197" name="Picture 17" descr="Royal Osteoporosis Society - JustGiving">
            <a:extLst xmlns:a="http://schemas.openxmlformats.org/drawingml/2006/main">
              <a:ext uri="{FF2B5EF4-FFF2-40B4-BE49-F238E27FC236}">
                <a16:creationId xmlns:a16="http://schemas.microsoft.com/office/drawing/2014/main" id="{5C56D7D6-09B7-4FDE-88F3-DCAC3CED270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yal Osteoporosis Society - JustGivi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99590" cy="789305"/>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FDEC18" w14:textId="77777777" w:rsidR="00DB73D2" w:rsidRDefault="00DB73D2" w:rsidP="00844883">
      <w:pPr>
        <w:spacing w:after="0" w:line="240" w:lineRule="auto"/>
      </w:pPr>
      <w:r>
        <w:separator/>
      </w:r>
    </w:p>
  </w:footnote>
  <w:footnote w:type="continuationSeparator" w:id="0">
    <w:p w14:paraId="75D915B1" w14:textId="77777777" w:rsidR="00DB73D2" w:rsidRDefault="00DB73D2" w:rsidP="008448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4F47A" w14:textId="10B29255" w:rsidR="00C8031C" w:rsidRDefault="00F87AB0">
    <w:pPr>
      <w:pStyle w:val="Header"/>
    </w:pPr>
    <w:r>
      <w:rPr>
        <w:rFonts w:ascii="Roboto Light" w:hAnsi="Roboto Light"/>
        <w:noProof/>
      </w:rPr>
      <w:drawing>
        <wp:anchor distT="0" distB="0" distL="114300" distR="114300" simplePos="0" relativeHeight="251658240" behindDoc="1" locked="0" layoutInCell="1" allowOverlap="1" wp14:anchorId="2DA4732A" wp14:editId="487BD66E">
          <wp:simplePos x="0" y="0"/>
          <wp:positionH relativeFrom="column">
            <wp:posOffset>1544128</wp:posOffset>
          </wp:positionH>
          <wp:positionV relativeFrom="paragraph">
            <wp:posOffset>-1208334</wp:posOffset>
          </wp:positionV>
          <wp:extent cx="7883525" cy="13143230"/>
          <wp:effectExtent l="0" t="0" r="0" b="0"/>
          <wp:wrapNone/>
          <wp:docPr id="1518826765" name="Picture 3" descr="A white spine with black background&#10;&#10;AI-generated content may be incorrect.">
            <a:extLst xmlns:a="http://schemas.openxmlformats.org/drawingml/2006/main">
              <a:ext uri="{FF2B5EF4-FFF2-40B4-BE49-F238E27FC236}">
                <a16:creationId xmlns:a16="http://schemas.microsoft.com/office/drawing/2014/main" id="{36720347-EA21-4904-8A21-3EE39A67493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826765" name="Picture 3" descr="A white spine with black background&#10;&#10;AI-generated content may be incorrect."/>
                  <pic:cNvPicPr/>
                </pic:nvPicPr>
                <pic:blipFill>
                  <a:blip r:embed="rId1" cstate="print">
                    <a:alphaModFix amt="50000"/>
                    <a:extLst>
                      <a:ext uri="{28A0092B-C50C-407E-A947-70E740481C1C}">
                        <a14:useLocalDpi xmlns:a14="http://schemas.microsoft.com/office/drawing/2010/main" val="0"/>
                      </a:ext>
                    </a:extLst>
                  </a:blip>
                  <a:stretch>
                    <a:fillRect/>
                  </a:stretch>
                </pic:blipFill>
                <pic:spPr>
                  <a:xfrm>
                    <a:off x="0" y="0"/>
                    <a:ext cx="7883525" cy="1314323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A0A18"/>
    <w:multiLevelType w:val="hybridMultilevel"/>
    <w:tmpl w:val="C8FE4A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993921"/>
    <w:multiLevelType w:val="hybridMultilevel"/>
    <w:tmpl w:val="AF3615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A9392B"/>
    <w:multiLevelType w:val="hybridMultilevel"/>
    <w:tmpl w:val="E6FABB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621DB8"/>
    <w:multiLevelType w:val="hybridMultilevel"/>
    <w:tmpl w:val="B61CD2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5172685"/>
    <w:multiLevelType w:val="hybridMultilevel"/>
    <w:tmpl w:val="DB840E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ABB7D5F"/>
    <w:multiLevelType w:val="hybridMultilevel"/>
    <w:tmpl w:val="153851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29524341">
    <w:abstractNumId w:val="1"/>
  </w:num>
  <w:num w:numId="2" w16cid:durableId="1235970175">
    <w:abstractNumId w:val="3"/>
  </w:num>
  <w:num w:numId="3" w16cid:durableId="1285191463">
    <w:abstractNumId w:val="4"/>
  </w:num>
  <w:num w:numId="4" w16cid:durableId="1898008671">
    <w:abstractNumId w:val="0"/>
  </w:num>
  <w:num w:numId="5" w16cid:durableId="753432567">
    <w:abstractNumId w:val="2"/>
  </w:num>
  <w:num w:numId="6" w16cid:durableId="99399265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BA3"/>
    <w:rsid w:val="00006210"/>
    <w:rsid w:val="00023327"/>
    <w:rsid w:val="00052ECB"/>
    <w:rsid w:val="00057C23"/>
    <w:rsid w:val="000766BB"/>
    <w:rsid w:val="00094996"/>
    <w:rsid w:val="00097712"/>
    <w:rsid w:val="000A267B"/>
    <w:rsid w:val="000E44CF"/>
    <w:rsid w:val="000F0F5B"/>
    <w:rsid w:val="000F50E8"/>
    <w:rsid w:val="001044B4"/>
    <w:rsid w:val="00107BFA"/>
    <w:rsid w:val="00136265"/>
    <w:rsid w:val="0014262C"/>
    <w:rsid w:val="0017785C"/>
    <w:rsid w:val="001A0ABA"/>
    <w:rsid w:val="001A3AF3"/>
    <w:rsid w:val="001A3F50"/>
    <w:rsid w:val="00224BBB"/>
    <w:rsid w:val="00254D75"/>
    <w:rsid w:val="00277400"/>
    <w:rsid w:val="002822A8"/>
    <w:rsid w:val="0028402A"/>
    <w:rsid w:val="0029330E"/>
    <w:rsid w:val="002E4B9D"/>
    <w:rsid w:val="002E7BA3"/>
    <w:rsid w:val="00322F57"/>
    <w:rsid w:val="003248F4"/>
    <w:rsid w:val="003552B6"/>
    <w:rsid w:val="00361E1B"/>
    <w:rsid w:val="00370AE5"/>
    <w:rsid w:val="00396654"/>
    <w:rsid w:val="003D40A2"/>
    <w:rsid w:val="003F07E9"/>
    <w:rsid w:val="0041387C"/>
    <w:rsid w:val="00422EA0"/>
    <w:rsid w:val="00423697"/>
    <w:rsid w:val="00455E18"/>
    <w:rsid w:val="00486D3C"/>
    <w:rsid w:val="004B7288"/>
    <w:rsid w:val="004C38ED"/>
    <w:rsid w:val="004D07A9"/>
    <w:rsid w:val="004D495C"/>
    <w:rsid w:val="004E437E"/>
    <w:rsid w:val="00500C2D"/>
    <w:rsid w:val="00517A67"/>
    <w:rsid w:val="00565153"/>
    <w:rsid w:val="00567A70"/>
    <w:rsid w:val="00567BD8"/>
    <w:rsid w:val="0058757D"/>
    <w:rsid w:val="005A775A"/>
    <w:rsid w:val="005D188E"/>
    <w:rsid w:val="005D46BD"/>
    <w:rsid w:val="0060447A"/>
    <w:rsid w:val="00615DE8"/>
    <w:rsid w:val="00623255"/>
    <w:rsid w:val="00673651"/>
    <w:rsid w:val="006B19AA"/>
    <w:rsid w:val="006B7400"/>
    <w:rsid w:val="006D5CBE"/>
    <w:rsid w:val="0070547A"/>
    <w:rsid w:val="007208CB"/>
    <w:rsid w:val="007709F2"/>
    <w:rsid w:val="0078315A"/>
    <w:rsid w:val="00784832"/>
    <w:rsid w:val="00790DE0"/>
    <w:rsid w:val="007A4F7A"/>
    <w:rsid w:val="007E4EA2"/>
    <w:rsid w:val="007F5B68"/>
    <w:rsid w:val="008327CB"/>
    <w:rsid w:val="008335E0"/>
    <w:rsid w:val="00834303"/>
    <w:rsid w:val="00844883"/>
    <w:rsid w:val="008461A2"/>
    <w:rsid w:val="00881649"/>
    <w:rsid w:val="00893518"/>
    <w:rsid w:val="008A2E63"/>
    <w:rsid w:val="008A4F94"/>
    <w:rsid w:val="008D28EE"/>
    <w:rsid w:val="008E6CB0"/>
    <w:rsid w:val="00917F4D"/>
    <w:rsid w:val="00930C1C"/>
    <w:rsid w:val="009609DD"/>
    <w:rsid w:val="009976C0"/>
    <w:rsid w:val="009A24F5"/>
    <w:rsid w:val="009D0614"/>
    <w:rsid w:val="009E1440"/>
    <w:rsid w:val="009F5F1A"/>
    <w:rsid w:val="00A15A0D"/>
    <w:rsid w:val="00A20D08"/>
    <w:rsid w:val="00A21826"/>
    <w:rsid w:val="00A359B0"/>
    <w:rsid w:val="00A565D6"/>
    <w:rsid w:val="00AB297B"/>
    <w:rsid w:val="00AB45CB"/>
    <w:rsid w:val="00AC1327"/>
    <w:rsid w:val="00AC669A"/>
    <w:rsid w:val="00AD5E03"/>
    <w:rsid w:val="00AE2FBC"/>
    <w:rsid w:val="00AF07BD"/>
    <w:rsid w:val="00AF30B0"/>
    <w:rsid w:val="00B36293"/>
    <w:rsid w:val="00BA3EED"/>
    <w:rsid w:val="00BD0ABC"/>
    <w:rsid w:val="00C11818"/>
    <w:rsid w:val="00C133B5"/>
    <w:rsid w:val="00C22573"/>
    <w:rsid w:val="00C62467"/>
    <w:rsid w:val="00C8031C"/>
    <w:rsid w:val="00C934B4"/>
    <w:rsid w:val="00CB1326"/>
    <w:rsid w:val="00CB1BF9"/>
    <w:rsid w:val="00CD3B46"/>
    <w:rsid w:val="00CE7C71"/>
    <w:rsid w:val="00CF38C8"/>
    <w:rsid w:val="00D056FE"/>
    <w:rsid w:val="00D06C51"/>
    <w:rsid w:val="00D401AF"/>
    <w:rsid w:val="00D62FE3"/>
    <w:rsid w:val="00D8311E"/>
    <w:rsid w:val="00DB016C"/>
    <w:rsid w:val="00DB73D2"/>
    <w:rsid w:val="00DD52EB"/>
    <w:rsid w:val="00DD5337"/>
    <w:rsid w:val="00DE668D"/>
    <w:rsid w:val="00E30490"/>
    <w:rsid w:val="00E428E0"/>
    <w:rsid w:val="00E666D5"/>
    <w:rsid w:val="00E72DA1"/>
    <w:rsid w:val="00E85714"/>
    <w:rsid w:val="00E96676"/>
    <w:rsid w:val="00E9792B"/>
    <w:rsid w:val="00EB291C"/>
    <w:rsid w:val="00ED097C"/>
    <w:rsid w:val="00EF2701"/>
    <w:rsid w:val="00F124BD"/>
    <w:rsid w:val="00F22FB2"/>
    <w:rsid w:val="00F23682"/>
    <w:rsid w:val="00F35F45"/>
    <w:rsid w:val="00F430B4"/>
    <w:rsid w:val="00F432D4"/>
    <w:rsid w:val="00F83392"/>
    <w:rsid w:val="00F856F1"/>
    <w:rsid w:val="00F87AB0"/>
    <w:rsid w:val="00F95F51"/>
    <w:rsid w:val="00FA0773"/>
    <w:rsid w:val="00FC59E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25C2B8D8"/>
  <w15:chartTrackingRefBased/>
  <w15:docId w15:val="{633AD712-6C83-4429-8074-0BB9C53B0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3EED"/>
    <w:pPr>
      <w:spacing w:after="120" w:line="259" w:lineRule="auto"/>
    </w:pPr>
    <w:rPr>
      <w:rFonts w:ascii="Arial" w:hAnsi="Arial"/>
      <w:sz w:val="22"/>
      <w:szCs w:val="22"/>
    </w:rPr>
  </w:style>
  <w:style w:type="paragraph" w:styleId="Heading1">
    <w:name w:val="heading 1"/>
    <w:basedOn w:val="Normal"/>
    <w:next w:val="Normal"/>
    <w:link w:val="Heading1Char"/>
    <w:uiPriority w:val="9"/>
    <w:qFormat/>
    <w:rsid w:val="002E7B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E7B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E7B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7B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7B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7BA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7BA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7BA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7BA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7B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E7B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E7B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7B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7B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7B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7B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7B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7BA3"/>
    <w:rPr>
      <w:rFonts w:eastAsiaTheme="majorEastAsia" w:cstheme="majorBidi"/>
      <w:color w:val="272727" w:themeColor="text1" w:themeTint="D8"/>
    </w:rPr>
  </w:style>
  <w:style w:type="paragraph" w:styleId="Title">
    <w:name w:val="Title"/>
    <w:basedOn w:val="Normal"/>
    <w:next w:val="Normal"/>
    <w:link w:val="TitleChar"/>
    <w:uiPriority w:val="10"/>
    <w:qFormat/>
    <w:rsid w:val="002E7B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7B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7B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7B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7BA3"/>
    <w:pPr>
      <w:spacing w:before="160"/>
      <w:jc w:val="center"/>
    </w:pPr>
    <w:rPr>
      <w:i/>
      <w:iCs/>
      <w:color w:val="404040" w:themeColor="text1" w:themeTint="BF"/>
    </w:rPr>
  </w:style>
  <w:style w:type="character" w:customStyle="1" w:styleId="QuoteChar">
    <w:name w:val="Quote Char"/>
    <w:basedOn w:val="DefaultParagraphFont"/>
    <w:link w:val="Quote"/>
    <w:uiPriority w:val="29"/>
    <w:rsid w:val="002E7BA3"/>
    <w:rPr>
      <w:i/>
      <w:iCs/>
      <w:color w:val="404040" w:themeColor="text1" w:themeTint="BF"/>
    </w:rPr>
  </w:style>
  <w:style w:type="paragraph" w:styleId="ListParagraph">
    <w:name w:val="List Paragraph"/>
    <w:aliases w:val="F5 List Paragraph,List Paragraph1,Dot pt,No Spacing1,List Paragraph Char Char Char,Indicator Text,Colorful List - Accent 11,Numbered Para 1,Bullet Points,MAIN CONTENT,List Paragraph2,Normal numbered,List Paragraph11,OBC Bullet,L,Bullet 1"/>
    <w:basedOn w:val="Normal"/>
    <w:link w:val="ListParagraphChar"/>
    <w:uiPriority w:val="34"/>
    <w:qFormat/>
    <w:rsid w:val="002E7BA3"/>
    <w:pPr>
      <w:ind w:left="720"/>
      <w:contextualSpacing/>
    </w:pPr>
  </w:style>
  <w:style w:type="character" w:styleId="IntenseEmphasis">
    <w:name w:val="Intense Emphasis"/>
    <w:basedOn w:val="DefaultParagraphFont"/>
    <w:uiPriority w:val="21"/>
    <w:qFormat/>
    <w:rsid w:val="002E7BA3"/>
    <w:rPr>
      <w:i/>
      <w:iCs/>
      <w:color w:val="0F4761" w:themeColor="accent1" w:themeShade="BF"/>
    </w:rPr>
  </w:style>
  <w:style w:type="paragraph" w:styleId="IntenseQuote">
    <w:name w:val="Intense Quote"/>
    <w:basedOn w:val="Normal"/>
    <w:next w:val="Normal"/>
    <w:link w:val="IntenseQuoteChar"/>
    <w:uiPriority w:val="30"/>
    <w:qFormat/>
    <w:rsid w:val="002E7B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7BA3"/>
    <w:rPr>
      <w:i/>
      <w:iCs/>
      <w:color w:val="0F4761" w:themeColor="accent1" w:themeShade="BF"/>
    </w:rPr>
  </w:style>
  <w:style w:type="character" w:styleId="IntenseReference">
    <w:name w:val="Intense Reference"/>
    <w:basedOn w:val="DefaultParagraphFont"/>
    <w:uiPriority w:val="32"/>
    <w:qFormat/>
    <w:rsid w:val="002E7BA3"/>
    <w:rPr>
      <w:b/>
      <w:bCs/>
      <w:smallCaps/>
      <w:color w:val="0F4761" w:themeColor="accent1" w:themeShade="BF"/>
      <w:spacing w:val="5"/>
    </w:rPr>
  </w:style>
  <w:style w:type="character" w:styleId="Hyperlink">
    <w:name w:val="Hyperlink"/>
    <w:basedOn w:val="DefaultParagraphFont"/>
    <w:uiPriority w:val="99"/>
    <w:unhideWhenUsed/>
    <w:rsid w:val="00BA3EED"/>
    <w:rPr>
      <w:color w:val="467886" w:themeColor="hyperlink"/>
      <w:u w:val="single"/>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Points Char,MAIN CONTENT Char,OBC Bullet Char"/>
    <w:basedOn w:val="DefaultParagraphFont"/>
    <w:link w:val="ListParagraph"/>
    <w:uiPriority w:val="34"/>
    <w:qFormat/>
    <w:rsid w:val="00BA3EED"/>
  </w:style>
  <w:style w:type="paragraph" w:styleId="CommentText">
    <w:name w:val="annotation text"/>
    <w:basedOn w:val="Normal"/>
    <w:link w:val="CommentTextChar"/>
    <w:uiPriority w:val="99"/>
    <w:unhideWhenUsed/>
    <w:rsid w:val="00BA3EED"/>
    <w:pPr>
      <w:spacing w:after="200" w:line="240" w:lineRule="auto"/>
    </w:pPr>
    <w:rPr>
      <w:rFonts w:ascii="Cambria" w:eastAsia="MS Mincho" w:hAnsi="Cambria" w:cs="Cambria"/>
      <w:kern w:val="0"/>
      <w:sz w:val="20"/>
      <w:szCs w:val="20"/>
      <w:lang w:val="en-US" w:eastAsia="ja-JP"/>
      <w14:ligatures w14:val="none"/>
    </w:rPr>
  </w:style>
  <w:style w:type="character" w:customStyle="1" w:styleId="CommentTextChar">
    <w:name w:val="Comment Text Char"/>
    <w:basedOn w:val="DefaultParagraphFont"/>
    <w:link w:val="CommentText"/>
    <w:uiPriority w:val="99"/>
    <w:rsid w:val="00BA3EED"/>
    <w:rPr>
      <w:rFonts w:ascii="Cambria" w:eastAsia="MS Mincho" w:hAnsi="Cambria" w:cs="Cambria"/>
      <w:kern w:val="0"/>
      <w:sz w:val="20"/>
      <w:szCs w:val="20"/>
      <w:lang w:val="en-US" w:eastAsia="ja-JP"/>
      <w14:ligatures w14:val="none"/>
    </w:rPr>
  </w:style>
  <w:style w:type="character" w:styleId="CommentReference">
    <w:name w:val="annotation reference"/>
    <w:basedOn w:val="DefaultParagraphFont"/>
    <w:uiPriority w:val="99"/>
    <w:semiHidden/>
    <w:unhideWhenUsed/>
    <w:rsid w:val="00BA3EED"/>
    <w:rPr>
      <w:sz w:val="16"/>
      <w:szCs w:val="16"/>
    </w:rPr>
  </w:style>
  <w:style w:type="paragraph" w:styleId="NoSpacing">
    <w:name w:val="No Spacing"/>
    <w:uiPriority w:val="1"/>
    <w:qFormat/>
    <w:rsid w:val="00BA3EED"/>
    <w:pPr>
      <w:spacing w:after="0" w:line="240" w:lineRule="auto"/>
    </w:pPr>
    <w:rPr>
      <w:rFonts w:ascii="Arial" w:hAnsi="Arial"/>
      <w:sz w:val="22"/>
      <w:szCs w:val="22"/>
    </w:rPr>
  </w:style>
  <w:style w:type="paragraph" w:styleId="Header">
    <w:name w:val="header"/>
    <w:basedOn w:val="Normal"/>
    <w:link w:val="HeaderChar"/>
    <w:uiPriority w:val="99"/>
    <w:unhideWhenUsed/>
    <w:rsid w:val="008448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4883"/>
    <w:rPr>
      <w:rFonts w:ascii="Arial" w:hAnsi="Arial"/>
      <w:sz w:val="22"/>
      <w:szCs w:val="22"/>
    </w:rPr>
  </w:style>
  <w:style w:type="paragraph" w:styleId="Footer">
    <w:name w:val="footer"/>
    <w:basedOn w:val="Normal"/>
    <w:link w:val="FooterChar"/>
    <w:uiPriority w:val="99"/>
    <w:unhideWhenUsed/>
    <w:rsid w:val="008448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4883"/>
    <w:rPr>
      <w:rFonts w:ascii="Arial" w:hAnsi="Arial"/>
      <w:sz w:val="22"/>
      <w:szCs w:val="22"/>
    </w:rPr>
  </w:style>
  <w:style w:type="paragraph" w:styleId="Revision">
    <w:name w:val="Revision"/>
    <w:hidden/>
    <w:uiPriority w:val="99"/>
    <w:semiHidden/>
    <w:rsid w:val="009A24F5"/>
    <w:pPr>
      <w:spacing w:after="0" w:line="240" w:lineRule="auto"/>
    </w:pPr>
    <w:rPr>
      <w:rFonts w:ascii="Arial" w:hAnsi="Arial"/>
      <w:sz w:val="22"/>
      <w:szCs w:val="22"/>
    </w:rPr>
  </w:style>
  <w:style w:type="paragraph" w:styleId="CommentSubject">
    <w:name w:val="annotation subject"/>
    <w:basedOn w:val="CommentText"/>
    <w:next w:val="CommentText"/>
    <w:link w:val="CommentSubjectChar"/>
    <w:uiPriority w:val="99"/>
    <w:semiHidden/>
    <w:unhideWhenUsed/>
    <w:rsid w:val="00E85714"/>
    <w:pPr>
      <w:spacing w:after="120"/>
    </w:pPr>
    <w:rPr>
      <w:rFonts w:ascii="Arial" w:eastAsiaTheme="minorHAnsi" w:hAnsi="Arial" w:cstheme="minorBidi"/>
      <w:b/>
      <w:bCs/>
      <w:kern w:val="2"/>
      <w:lang w:val="en-GB" w:eastAsia="en-US"/>
      <w14:ligatures w14:val="standardContextual"/>
    </w:rPr>
  </w:style>
  <w:style w:type="character" w:customStyle="1" w:styleId="CommentSubjectChar">
    <w:name w:val="Comment Subject Char"/>
    <w:basedOn w:val="CommentTextChar"/>
    <w:link w:val="CommentSubject"/>
    <w:uiPriority w:val="99"/>
    <w:semiHidden/>
    <w:rsid w:val="00E85714"/>
    <w:rPr>
      <w:rFonts w:ascii="Arial" w:eastAsia="MS Mincho" w:hAnsi="Arial" w:cs="Cambria"/>
      <w:b/>
      <w:bCs/>
      <w:kern w:val="0"/>
      <w:sz w:val="20"/>
      <w:szCs w:val="20"/>
      <w:lang w:val="en-US"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2.jpeg"/></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Word Document" ma:contentTypeID="0x0101009A3574456A5AA64F8FAB1A91F40DCA7E" ma:contentTypeVersion="53" ma:contentTypeDescription="Create a new document." ma:contentTypeScope="" ma:versionID="0d85d11177acc556192611c71d8a5897">
  <xsd:schema xmlns:xsd="http://www.w3.org/2001/XMLSchema" xmlns:xs="http://www.w3.org/2001/XMLSchema" xmlns:p="http://schemas.microsoft.com/office/2006/metadata/properties" xmlns:ns1="http://schemas.microsoft.com/sharepoint/v3" xmlns:ns2="5174190d-c54a-49d0-989e-8efa7c5085b2" xmlns:ns3="c8c20058-494d-43f0-b534-aac60bcd117f" targetNamespace="http://schemas.microsoft.com/office/2006/metadata/properties" ma:root="true" ma:fieldsID="97720133a3c211a553b80d43bbbf2718" ns1:_="" ns2:_="" ns3:_="">
    <xsd:import namespace="http://schemas.microsoft.com/sharepoint/v3"/>
    <xsd:import namespace="5174190d-c54a-49d0-989e-8efa7c5085b2"/>
    <xsd:import namespace="c8c20058-494d-43f0-b534-aac60bcd117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No_x002e_" minOccurs="0"/>
                <xsd:element ref="ns3:FileNo_x002e_" minOccurs="0"/>
                <xsd:element ref="ns3:Status" minOccurs="0"/>
                <xsd:element ref="ns3:Filepath" minOccurs="0"/>
                <xsd:element ref="ns1:_ip_UnifiedCompliancePolicyProperties" minOccurs="0"/>
                <xsd:element ref="ns1:_ip_UnifiedCompliancePolicyUIAction" minOccurs="0"/>
                <xsd:element ref="ns3:MediaServiceAutoKeyPoints" minOccurs="0"/>
                <xsd:element ref="ns3:MediaServiceKeyPoints" minOccurs="0"/>
                <xsd:element ref="ns3:MCWorkplan2020" minOccurs="0"/>
                <xsd:element ref="ns3:dateadded" minOccurs="0"/>
                <xsd:element ref="ns3:Comments" minOccurs="0"/>
                <xsd:element ref="ns3:MediaLengthInSeconds" minOccurs="0"/>
                <xsd:element ref="ns3:_Flow_SignoffStatus" minOccurs="0"/>
                <xsd:element ref="ns3:Date" minOccurs="0"/>
                <xsd:element ref="ns3:London" minOccurs="0"/>
                <xsd:element ref="ns3:64e6b524-7219-4aa1-83ed-fd102d1aba44CountryOrRegion" minOccurs="0"/>
                <xsd:element ref="ns3:64e6b524-7219-4aa1-83ed-fd102d1aba44State" minOccurs="0"/>
                <xsd:element ref="ns3:64e6b524-7219-4aa1-83ed-fd102d1aba44City" minOccurs="0"/>
                <xsd:element ref="ns3:64e6b524-7219-4aa1-83ed-fd102d1aba44PostalCode" minOccurs="0"/>
                <xsd:element ref="ns3:64e6b524-7219-4aa1-83ed-fd102d1aba44Street" minOccurs="0"/>
                <xsd:element ref="ns3:64e6b524-7219-4aa1-83ed-fd102d1aba44GeoLoc" minOccurs="0"/>
                <xsd:element ref="ns3:64e6b524-7219-4aa1-83ed-fd102d1aba44DispName" minOccurs="0"/>
                <xsd:element ref="ns3:lcf76f155ced4ddcb4097134ff3c332f" minOccurs="0"/>
                <xsd:element ref="ns2:TaxCatchAll" minOccurs="0"/>
                <xsd:element ref="ns3:MediaServiceSearchProperties" minOccurs="0"/>
                <xsd:element ref="ns3:SLAScomment" minOccurs="0"/>
                <xsd:element ref="ns3:MediaServiceObjectDetectorVersions" minOccurs="0"/>
                <xsd:element ref="ns3:Notes" minOccurs="0"/>
                <xsd:element ref="ns3:MediaServiceBillingMetadata" minOccurs="0"/>
                <xsd:element ref="ns3:CountryOrRegion64e6b524-7219-4aa1-83ed-fd102d1aba44" minOccurs="0"/>
                <xsd:element ref="ns3:State64e6b524-7219-4aa1-83ed-fd102d1aba44" minOccurs="0"/>
                <xsd:element ref="ns3:City64e6b524-7219-4aa1-83ed-fd102d1aba44" minOccurs="0"/>
                <xsd:element ref="ns3:PostalCode64e6b524-7219-4aa1-83ed-fd102d1aba44" minOccurs="0"/>
                <xsd:element ref="ns3:Street64e6b524-7219-4aa1-83ed-fd102d1aba44" minOccurs="0"/>
                <xsd:element ref="ns3:GeoLoc64e6b524-7219-4aa1-83ed-fd102d1aba44" minOccurs="0"/>
                <xsd:element ref="ns3:DispName64e6b524-7219-4aa1-83ed-fd102d1aba44" minOccurs="0"/>
                <xsd:element ref="ns3:DispName64e6b524-7219-4aa1-83ed-fd102d1aba44"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74190d-c54a-49d0-989e-8efa7c5085b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42" nillable="true" ma:displayName="Taxonomy Catch All Column" ma:hidden="true" ma:list="{b8daca0b-1394-43b8-803f-8f3df97c84b0}" ma:internalName="TaxCatchAll" ma:showField="CatchAllData" ma:web="5174190d-c54a-49d0-989e-8efa7c5085b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8c20058-494d-43f0-b534-aac60bcd117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description=""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No_x002e_" ma:index="18" nillable="true" ma:displayName="No." ma:decimals="0" ma:format="Dropdown" ma:internalName="No_x002e_" ma:percentage="FALSE">
      <xsd:simpleType>
        <xsd:restriction base="dms:Number"/>
      </xsd:simpleType>
    </xsd:element>
    <xsd:element name="FileNo_x002e_" ma:index="19" nillable="true" ma:displayName="File No." ma:format="Dropdown" ma:internalName="FileNo_x002e_" ma:percentage="FALSE">
      <xsd:simpleType>
        <xsd:restriction base="dms:Number">
          <xsd:maxInclusive value="12"/>
          <xsd:minInclusive value="1"/>
        </xsd:restriction>
      </xsd:simpleType>
    </xsd:element>
    <xsd:element name="Status" ma:index="20" nillable="true" ma:displayName="Status" ma:format="Dropdown" ma:internalName="Status">
      <xsd:simpleType>
        <xsd:restriction base="dms:Text">
          <xsd:maxLength value="255"/>
        </xsd:restriction>
      </xsd:simpleType>
    </xsd:element>
    <xsd:element name="Filepath" ma:index="21" nillable="true" ma:displayName="File path" ma:format="Hyperlink" ma:internalName="Filepath">
      <xsd:complexType>
        <xsd:complexContent>
          <xsd:extension base="dms:URL">
            <xsd:sequence>
              <xsd:element name="Url" type="dms:ValidUrl" minOccurs="0" nillable="true"/>
              <xsd:element name="Description" type="xsd:string" nillable="true"/>
            </xsd:sequence>
          </xsd:extension>
        </xsd:complexContent>
      </xsd:complex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MCWorkplan2020" ma:index="26" nillable="true" ma:displayName="M&amp;C Workplan 2020" ma:format="Hyperlink" ma:internalName="MCWorkplan2020">
      <xsd:complexType>
        <xsd:complexContent>
          <xsd:extension base="dms:URL">
            <xsd:sequence>
              <xsd:element name="Url" type="dms:ValidUrl" minOccurs="0" nillable="true"/>
              <xsd:element name="Description" type="xsd:string" nillable="true"/>
            </xsd:sequence>
          </xsd:extension>
        </xsd:complexContent>
      </xsd:complexType>
    </xsd:element>
    <xsd:element name="dateadded" ma:index="27" nillable="true" ma:displayName="date added" ma:format="DateOnly" ma:internalName="dateadded">
      <xsd:simpleType>
        <xsd:restriction base="dms:DateTime"/>
      </xsd:simpleType>
    </xsd:element>
    <xsd:element name="Comments" ma:index="28" nillable="true" ma:displayName="Comments" ma:description="No CSV - Emailed Customer 05/01/2021" ma:format="Dropdown" ma:internalName="Comments">
      <xsd:simpleType>
        <xsd:restriction base="dms:Text">
          <xsd:maxLength value="255"/>
        </xsd:restriction>
      </xsd:simpleType>
    </xsd:element>
    <xsd:element name="MediaLengthInSeconds" ma:index="29" nillable="true" ma:displayName="Length (seconds)" ma:internalName="MediaLengthInSeconds" ma:readOnly="true">
      <xsd:simpleType>
        <xsd:restriction base="dms:Unknown"/>
      </xsd:simpleType>
    </xsd:element>
    <xsd:element name="_Flow_SignoffStatus" ma:index="30" nillable="true" ma:displayName="Sign-off status" ma:internalName="Sign_x002d_off_x0020_status">
      <xsd:simpleType>
        <xsd:restriction base="dms:Text"/>
      </xsd:simpleType>
    </xsd:element>
    <xsd:element name="Date" ma:index="31" nillable="true" ma:displayName="Date" ma:format="DateOnly" ma:internalName="Date">
      <xsd:simpleType>
        <xsd:restriction base="dms:DateTime"/>
      </xsd:simpleType>
    </xsd:element>
    <xsd:element name="London" ma:index="32" nillable="true" ma:displayName="London" ma:format="Dropdown" ma:internalName="London">
      <xsd:simpleType>
        <xsd:restriction base="dms:Unknown"/>
      </xsd:simpleType>
    </xsd:element>
    <xsd:element name="64e6b524-7219-4aa1-83ed-fd102d1aba44CountryOrRegion" ma:index="33" nillable="true" ma:displayName="London: Country/Region" ma:internalName="CountryOrRegion" ma:readOnly="true">
      <xsd:simpleType>
        <xsd:restriction base="dms:Text"/>
      </xsd:simpleType>
    </xsd:element>
    <xsd:element name="64e6b524-7219-4aa1-83ed-fd102d1aba44State" ma:index="34" nillable="true" ma:displayName="London: State" ma:internalName="State" ma:readOnly="true">
      <xsd:simpleType>
        <xsd:restriction base="dms:Text"/>
      </xsd:simpleType>
    </xsd:element>
    <xsd:element name="64e6b524-7219-4aa1-83ed-fd102d1aba44City" ma:index="35" nillable="true" ma:displayName="London: City" ma:internalName="City" ma:readOnly="true">
      <xsd:simpleType>
        <xsd:restriction base="dms:Text"/>
      </xsd:simpleType>
    </xsd:element>
    <xsd:element name="64e6b524-7219-4aa1-83ed-fd102d1aba44PostalCode" ma:index="36" nillable="true" ma:displayName="London: Postal Code" ma:internalName="PostalCode" ma:readOnly="true">
      <xsd:simpleType>
        <xsd:restriction base="dms:Text"/>
      </xsd:simpleType>
    </xsd:element>
    <xsd:element name="64e6b524-7219-4aa1-83ed-fd102d1aba44Street" ma:index="37" nillable="true" ma:displayName="London: Street" ma:internalName="Street" ma:readOnly="true">
      <xsd:simpleType>
        <xsd:restriction base="dms:Text"/>
      </xsd:simpleType>
    </xsd:element>
    <xsd:element name="64e6b524-7219-4aa1-83ed-fd102d1aba44GeoLoc" ma:index="38" nillable="true" ma:displayName="London: Coordinates" ma:internalName="GeoLoc" ma:readOnly="true">
      <xsd:simpleType>
        <xsd:restriction base="dms:Unknown"/>
      </xsd:simpleType>
    </xsd:element>
    <xsd:element name="64e6b524-7219-4aa1-83ed-fd102d1aba44DispName" ma:index="39" nillable="true" ma:displayName="London: Name" ma:internalName="DispName" ma:readOnly="true">
      <xsd:simpleType>
        <xsd:restriction base="dms:Text"/>
      </xsd:simpleType>
    </xsd:element>
    <xsd:element name="lcf76f155ced4ddcb4097134ff3c332f" ma:index="41" nillable="true" ma:taxonomy="true" ma:internalName="lcf76f155ced4ddcb4097134ff3c332f" ma:taxonomyFieldName="MediaServiceImageTags" ma:displayName="Image Tags" ma:readOnly="false" ma:fieldId="{5cf76f15-5ced-4ddc-b409-7134ff3c332f}" ma:taxonomyMulti="true" ma:sspId="65395198-b78a-4fa9-a5a0-ede234e1131f" ma:termSetId="09814cd3-568e-fe90-9814-8d621ff8fb84" ma:anchorId="fba54fb3-c3e1-fe81-a776-ca4b69148c4d" ma:open="true" ma:isKeyword="false">
      <xsd:complexType>
        <xsd:sequence>
          <xsd:element ref="pc:Terms" minOccurs="0" maxOccurs="1"/>
        </xsd:sequence>
      </xsd:complexType>
    </xsd:element>
    <xsd:element name="MediaServiceSearchProperties" ma:index="43" nillable="true" ma:displayName="MediaServiceSearchProperties" ma:hidden="true" ma:internalName="MediaServiceSearchProperties" ma:readOnly="true">
      <xsd:simpleType>
        <xsd:restriction base="dms:Note"/>
      </xsd:simpleType>
    </xsd:element>
    <xsd:element name="SLAScomment" ma:index="44" nillable="true" ma:displayName="SL  comment" ma:format="Dropdown" ma:internalName="SLAScomment">
      <xsd:simpleType>
        <xsd:restriction base="dms:Text">
          <xsd:maxLength value="255"/>
        </xsd:restriction>
      </xsd:simpleType>
    </xsd:element>
    <xsd:element name="MediaServiceObjectDetectorVersions" ma:index="45" nillable="true" ma:displayName="MediaServiceObjectDetectorVersions" ma:description="" ma:hidden="true" ma:indexed="true" ma:internalName="MediaServiceObjectDetectorVersions" ma:readOnly="true">
      <xsd:simpleType>
        <xsd:restriction base="dms:Text"/>
      </xsd:simpleType>
    </xsd:element>
    <xsd:element name="Notes" ma:index="46" nillable="true" ma:displayName="Notes" ma:format="Dropdown" ma:internalName="Notes">
      <xsd:simpleType>
        <xsd:restriction base="dms:Text">
          <xsd:maxLength value="255"/>
        </xsd:restriction>
      </xsd:simpleType>
    </xsd:element>
    <xsd:element name="MediaServiceBillingMetadata" ma:index="47" nillable="true" ma:displayName="MediaServiceBillingMetadata" ma:hidden="true" ma:internalName="MediaServiceBillingMetadata" ma:readOnly="true">
      <xsd:simpleType>
        <xsd:restriction base="dms:Note"/>
      </xsd:simpleType>
    </xsd:element>
    <xsd:element name="CountryOrRegion64e6b524-7219-4aa1-83ed-fd102d1aba44" ma:index="48" nillable="true" ma:displayName="London: Country/Region" ma:internalName="CountryOrRegion0" ma:readOnly="true">
      <xsd:simpleType>
        <xsd:restriction base="dms:Text"/>
      </xsd:simpleType>
    </xsd:element>
    <xsd:element name="State64e6b524-7219-4aa1-83ed-fd102d1aba44" ma:index="49" nillable="true" ma:displayName="London: State" ma:internalName="State0" ma:readOnly="true">
      <xsd:simpleType>
        <xsd:restriction base="dms:Text"/>
      </xsd:simpleType>
    </xsd:element>
    <xsd:element name="City64e6b524-7219-4aa1-83ed-fd102d1aba44" ma:index="50" nillable="true" ma:displayName="London: City" ma:internalName="City0" ma:readOnly="true">
      <xsd:simpleType>
        <xsd:restriction base="dms:Text"/>
      </xsd:simpleType>
    </xsd:element>
    <xsd:element name="PostalCode64e6b524-7219-4aa1-83ed-fd102d1aba44" ma:index="51" nillable="true" ma:displayName="London: Postal Code" ma:internalName="PostalCode0" ma:readOnly="true">
      <xsd:simpleType>
        <xsd:restriction base="dms:Text"/>
      </xsd:simpleType>
    </xsd:element>
    <xsd:element name="Street64e6b524-7219-4aa1-83ed-fd102d1aba44" ma:index="52" nillable="true" ma:displayName="London: Street" ma:internalName="Street0" ma:readOnly="true">
      <xsd:simpleType>
        <xsd:restriction base="dms:Text"/>
      </xsd:simpleType>
    </xsd:element>
    <xsd:element name="GeoLoc64e6b524-7219-4aa1-83ed-fd102d1aba44" ma:index="53" nillable="true" ma:displayName="London: Coordinates" ma:internalName="GeoLoc0" ma:readOnly="true">
      <xsd:simpleType>
        <xsd:restriction base="dms:Unknown"/>
      </xsd:simpleType>
    </xsd:element>
    <xsd:element name="DispName64e6b524-7219-4aa1-83ed-fd102d1aba44" ma:index="54" nillable="true" ma:displayName="London: Name" ma:internalName="DispName0" ma:readOnly="true">
      <xsd:simpleType>
        <xsd:restriction base="dms:Text"/>
      </xsd:simpleType>
    </xsd:element>
    <xsd:element name="DispName64e6b524-7219-4aa1-83ed-fd102d1aba44" ma:index="55" nillable="true" ma:displayName="London: Name" ma:internalName="DispName1"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C64095-2EF5-485E-A561-B7906BB80A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174190d-c54a-49d0-989e-8efa7c5085b2"/>
    <ds:schemaRef ds:uri="c8c20058-494d-43f0-b534-aac60bcd11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7BB12C-3607-498B-81BD-13798381841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4</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Naomi Stanhope</dc:creator>
  <cp:keywords/>
  <dc:description/>
  <cp:lastModifiedBy>Naomi Stanhope</cp:lastModifiedBy>
  <cp:revision>26</cp:revision>
  <dcterms:created xsi:type="dcterms:W3CDTF">2026-07-28T18:39:00Z</dcterms:created>
  <dcterms:modified xsi:type="dcterms:W3CDTF">2026-08-19T11:46:00Z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837eab2d-b8a1-4675-9a49-d944c230691f</vt:lpwstr>
  </property>
  <property fmtid="{D5CDD505-2E9C-101B-9397-08002B2CF9AE}" pid="3" name="ContentTypeId">
    <vt:lpwstr>0x0101009A3574456A5AA64F8FAB1A91F40DCA7E</vt:lpwstr>
  </property>
</Properties>
</file>