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02AB8F77" w:rsidR="00CC72C8" w:rsidRDefault="1D815795" w:rsidP="2307055B">
      <w:pPr>
        <w:rPr>
          <w:b/>
          <w:bCs/>
          <w:color w:val="002060"/>
          <w:u w:val="single"/>
        </w:rPr>
      </w:pPr>
      <w:r w:rsidRPr="2307055B">
        <w:rPr>
          <w:b/>
          <w:bCs/>
          <w:color w:val="002060"/>
          <w:u w:val="single"/>
        </w:rPr>
        <w:t>Campaign Brief</w:t>
      </w:r>
    </w:p>
    <w:p w14:paraId="0811D7F4" w14:textId="79DB06C4" w:rsidR="1D815795" w:rsidRDefault="1D815795" w:rsidP="2307055B">
      <w:pPr>
        <w:rPr>
          <w:rFonts w:ascii="Verdana" w:eastAsia="Verdana" w:hAnsi="Verdana" w:cs="Verdana"/>
          <w:color w:val="002060"/>
          <w:sz w:val="22"/>
          <w:szCs w:val="22"/>
        </w:rPr>
      </w:pPr>
      <w:r w:rsidRPr="2307055B">
        <w:rPr>
          <w:rFonts w:ascii="Verdana" w:eastAsia="Verdana" w:hAnsi="Verdana" w:cs="Verdana"/>
          <w:color w:val="002060"/>
          <w:sz w:val="22"/>
          <w:szCs w:val="22"/>
        </w:rPr>
        <w:t xml:space="preserve">World Osteoporosis Day, marked on October 20th each year, is a prime time to put the spotlight on osteoporosis. </w:t>
      </w:r>
      <w:r w:rsidR="14133173" w:rsidRPr="2307055B">
        <w:rPr>
          <w:rFonts w:ascii="Verdana" w:eastAsia="Verdana" w:hAnsi="Verdana" w:cs="Verdana"/>
          <w:color w:val="002060"/>
          <w:sz w:val="22"/>
          <w:szCs w:val="22"/>
        </w:rPr>
        <w:t xml:space="preserve">This year, the Royal Osteoporosis Society is shining a spotlight on the risk factors of osteoporosis with the aim of raising awareness and empowering people to focus on lifelong bone health. </w:t>
      </w:r>
    </w:p>
    <w:p w14:paraId="1F9765D6" w14:textId="0E4D69A2" w:rsidR="62F9A0C1" w:rsidRDefault="62F9A0C1" w:rsidP="2307055B">
      <w:r w:rsidRPr="2307055B">
        <w:rPr>
          <w:rFonts w:ascii="Verdana" w:eastAsia="Verdana" w:hAnsi="Verdana" w:cs="Verdana"/>
          <w:b/>
          <w:bCs/>
          <w:color w:val="002060"/>
        </w:rPr>
        <w:t>Key Messages:</w:t>
      </w:r>
      <w:r w:rsidR="6A5F5185" w:rsidRPr="2307055B">
        <w:rPr>
          <w:rFonts w:ascii="Verdana" w:eastAsia="Verdana" w:hAnsi="Verdana" w:cs="Verdana"/>
          <w:b/>
          <w:bCs/>
          <w:color w:val="002060"/>
        </w:rPr>
        <w:t xml:space="preserve"> </w:t>
      </w:r>
    </w:p>
    <w:p w14:paraId="6353E50A" w14:textId="2CF3C249" w:rsidR="62F9A0C1" w:rsidRDefault="62F9A0C1" w:rsidP="2307055B">
      <w:pPr>
        <w:rPr>
          <w:color w:val="002060"/>
          <w:sz w:val="22"/>
          <w:szCs w:val="22"/>
        </w:rPr>
      </w:pPr>
      <w:hyperlink r:id="rId5">
        <w:r w:rsidRPr="2307055B">
          <w:rPr>
            <w:rStyle w:val="Hyperlink"/>
            <w:b/>
            <w:bCs/>
          </w:rPr>
          <w:t>Great British Bone Check</w:t>
        </w:r>
      </w:hyperlink>
      <w:r w:rsidRPr="2307055B">
        <w:rPr>
          <w:b/>
          <w:bCs/>
          <w:color w:val="002060"/>
          <w:sz w:val="22"/>
          <w:szCs w:val="22"/>
        </w:rPr>
        <w:t xml:space="preserve"> - </w:t>
      </w:r>
      <w:r w:rsidRPr="2307055B">
        <w:rPr>
          <w:color w:val="002060"/>
          <w:sz w:val="22"/>
          <w:szCs w:val="22"/>
        </w:rPr>
        <w:t>Your Bones. Your Future. Your Call.</w:t>
      </w:r>
    </w:p>
    <w:p w14:paraId="458C4950" w14:textId="534A1165" w:rsidR="26A7B8C2" w:rsidRDefault="26A7B8C2" w:rsidP="2307055B">
      <w:pPr>
        <w:spacing w:line="276" w:lineRule="auto"/>
        <w:rPr>
          <w:rFonts w:ascii="Verdana" w:eastAsia="Verdana" w:hAnsi="Verdana" w:cs="Verdana"/>
          <w:color w:val="002060"/>
          <w:sz w:val="22"/>
          <w:szCs w:val="22"/>
        </w:rPr>
      </w:pPr>
      <w:r w:rsidRPr="2307055B">
        <w:rPr>
          <w:rFonts w:ascii="Verdana" w:eastAsia="Verdana" w:hAnsi="Verdana" w:cs="Verdana"/>
          <w:b/>
          <w:bCs/>
          <w:color w:val="002060"/>
          <w:sz w:val="22"/>
          <w:szCs w:val="22"/>
        </w:rPr>
        <w:t>Primary Campaign Message (All Audiences):</w:t>
      </w:r>
      <w:r w:rsidRPr="2307055B">
        <w:rPr>
          <w:rFonts w:ascii="Verdana" w:eastAsia="Verdana" w:hAnsi="Verdana" w:cs="Verdana"/>
          <w:color w:val="002060"/>
          <w:sz w:val="22"/>
          <w:szCs w:val="22"/>
        </w:rPr>
        <w:t xml:space="preserve"> The Great British Bone Check is a free, three-minute tool that helps you understand your risk of osteoporosis</w:t>
      </w:r>
      <w:r w:rsidR="23734ABB" w:rsidRPr="2307055B">
        <w:rPr>
          <w:rFonts w:ascii="Verdana" w:eastAsia="Verdana" w:hAnsi="Verdana" w:cs="Verdana"/>
          <w:color w:val="002060"/>
          <w:sz w:val="22"/>
          <w:szCs w:val="22"/>
        </w:rPr>
        <w:t xml:space="preserve"> - </w:t>
      </w:r>
      <w:r w:rsidRPr="2307055B">
        <w:rPr>
          <w:rFonts w:ascii="Verdana" w:eastAsia="Verdana" w:hAnsi="Verdana" w:cs="Verdana"/>
          <w:color w:val="002060"/>
          <w:sz w:val="22"/>
          <w:szCs w:val="22"/>
        </w:rPr>
        <w:t>so you can act early, stay strong, and protect your future.</w:t>
      </w:r>
    </w:p>
    <w:p w14:paraId="6108B35D" w14:textId="0EE93E5B" w:rsidR="26A7B8C2" w:rsidRDefault="26A7B8C2" w:rsidP="2307055B">
      <w:pPr>
        <w:spacing w:line="276" w:lineRule="auto"/>
        <w:rPr>
          <w:rFonts w:ascii="Verdana" w:eastAsia="Verdana" w:hAnsi="Verdana" w:cs="Verdana"/>
          <w:b/>
          <w:bCs/>
          <w:color w:val="002060"/>
          <w:sz w:val="22"/>
          <w:szCs w:val="22"/>
        </w:rPr>
      </w:pPr>
      <w:r w:rsidRPr="2307055B">
        <w:rPr>
          <w:rFonts w:ascii="Verdana" w:eastAsia="Verdana" w:hAnsi="Verdana" w:cs="Verdana"/>
          <w:b/>
          <w:bCs/>
          <w:color w:val="002060"/>
          <w:sz w:val="22"/>
          <w:szCs w:val="22"/>
        </w:rPr>
        <w:t>Women aged 40–60:</w:t>
      </w:r>
    </w:p>
    <w:p w14:paraId="3B6D5EAB" w14:textId="636420AB" w:rsidR="26A7B8C2" w:rsidRDefault="26A7B8C2" w:rsidP="2307055B">
      <w:pPr>
        <w:pStyle w:val="ListParagraph"/>
        <w:numPr>
          <w:ilvl w:val="0"/>
          <w:numId w:val="4"/>
        </w:numPr>
        <w:spacing w:after="0" w:line="276" w:lineRule="auto"/>
        <w:rPr>
          <w:rFonts w:ascii="Verdana" w:eastAsia="Verdana" w:hAnsi="Verdana" w:cs="Verdana"/>
          <w:color w:val="002060"/>
          <w:sz w:val="22"/>
          <w:szCs w:val="22"/>
        </w:rPr>
      </w:pPr>
      <w:r w:rsidRPr="2307055B">
        <w:rPr>
          <w:rFonts w:ascii="Verdana" w:eastAsia="Verdana" w:hAnsi="Verdana" w:cs="Verdana"/>
          <w:color w:val="002060"/>
          <w:sz w:val="22"/>
          <w:szCs w:val="22"/>
        </w:rPr>
        <w:t>Did you know that menopause is a risk factor – why?</w:t>
      </w:r>
    </w:p>
    <w:p w14:paraId="1C686090" w14:textId="231BC810" w:rsidR="26A7B8C2" w:rsidRDefault="26A7B8C2" w:rsidP="2307055B">
      <w:pPr>
        <w:pStyle w:val="ListParagraph"/>
        <w:numPr>
          <w:ilvl w:val="0"/>
          <w:numId w:val="4"/>
        </w:numPr>
        <w:spacing w:after="0" w:line="276" w:lineRule="auto"/>
        <w:rPr>
          <w:rFonts w:ascii="Verdana" w:eastAsia="Verdana" w:hAnsi="Verdana" w:cs="Verdana"/>
          <w:color w:val="002060"/>
          <w:sz w:val="22"/>
          <w:szCs w:val="22"/>
        </w:rPr>
      </w:pPr>
      <w:r w:rsidRPr="2307055B">
        <w:rPr>
          <w:rFonts w:ascii="Verdana" w:eastAsia="Verdana" w:hAnsi="Verdana" w:cs="Verdana"/>
          <w:color w:val="002060"/>
          <w:sz w:val="22"/>
          <w:szCs w:val="22"/>
        </w:rPr>
        <w:t>Three minutes now could help protect your independence for years to come.</w:t>
      </w:r>
    </w:p>
    <w:p w14:paraId="1A290DE9" w14:textId="1228CC59" w:rsidR="26A7B8C2" w:rsidRDefault="26A7B8C2" w:rsidP="2307055B">
      <w:pPr>
        <w:pStyle w:val="ListParagraph"/>
        <w:numPr>
          <w:ilvl w:val="0"/>
          <w:numId w:val="4"/>
        </w:numPr>
        <w:spacing w:after="0" w:line="276" w:lineRule="auto"/>
        <w:rPr>
          <w:rFonts w:ascii="Verdana" w:eastAsia="Verdana" w:hAnsi="Verdana" w:cs="Verdana"/>
          <w:color w:val="002060"/>
          <w:sz w:val="22"/>
          <w:szCs w:val="22"/>
        </w:rPr>
      </w:pPr>
      <w:r w:rsidRPr="2307055B">
        <w:rPr>
          <w:rFonts w:ascii="Verdana" w:eastAsia="Verdana" w:hAnsi="Verdana" w:cs="Verdana"/>
          <w:color w:val="002060"/>
          <w:sz w:val="22"/>
          <w:szCs w:val="22"/>
        </w:rPr>
        <w:t>Don’t let a preventable fracture disrupt your future. Take the check.</w:t>
      </w:r>
    </w:p>
    <w:p w14:paraId="04D674E1" w14:textId="05C74852" w:rsidR="2307055B" w:rsidRDefault="2307055B" w:rsidP="2307055B">
      <w:pPr>
        <w:spacing w:after="0" w:line="276" w:lineRule="auto"/>
        <w:rPr>
          <w:rFonts w:ascii="Verdana" w:eastAsia="Verdana" w:hAnsi="Verdana" w:cs="Verdana"/>
          <w:color w:val="002060"/>
          <w:sz w:val="22"/>
          <w:szCs w:val="22"/>
        </w:rPr>
      </w:pPr>
    </w:p>
    <w:p w14:paraId="3809D13E" w14:textId="669BA216" w:rsidR="52A138A0" w:rsidRDefault="52A138A0" w:rsidP="2307055B">
      <w:pPr>
        <w:spacing w:after="0" w:line="276" w:lineRule="auto"/>
      </w:pPr>
      <w:r w:rsidRPr="2307055B">
        <w:rPr>
          <w:rFonts w:ascii="Verdana" w:eastAsia="Verdana" w:hAnsi="Verdana" w:cs="Verdana"/>
          <w:b/>
          <w:bCs/>
          <w:color w:val="002060"/>
          <w:sz w:val="22"/>
          <w:szCs w:val="22"/>
        </w:rPr>
        <w:t>Campaign Case Studies</w:t>
      </w:r>
    </w:p>
    <w:p w14:paraId="64F686C5" w14:textId="2740227E" w:rsidR="2307055B" w:rsidRDefault="2307055B" w:rsidP="2307055B">
      <w:pPr>
        <w:spacing w:after="0" w:line="276" w:lineRule="auto"/>
        <w:rPr>
          <w:rFonts w:ascii="Verdana" w:eastAsia="Verdana" w:hAnsi="Verdana" w:cs="Verdana"/>
          <w:b/>
          <w:bCs/>
          <w:color w:val="002060"/>
          <w:sz w:val="22"/>
          <w:szCs w:val="22"/>
        </w:rPr>
      </w:pPr>
    </w:p>
    <w:p w14:paraId="7CEB65F3" w14:textId="3269BF7F" w:rsidR="52A138A0" w:rsidRDefault="52A138A0" w:rsidP="2307055B">
      <w:pPr>
        <w:spacing w:after="0" w:line="276" w:lineRule="auto"/>
      </w:pPr>
      <w:commentRangeStart w:id="0"/>
      <w:r w:rsidRPr="2307055B">
        <w:rPr>
          <w:rFonts w:ascii="Verdana" w:eastAsia="Verdana" w:hAnsi="Verdana" w:cs="Verdana"/>
          <w:color w:val="002060"/>
          <w:sz w:val="22"/>
          <w:szCs w:val="22"/>
        </w:rPr>
        <w:t>Karen Faulkner,</w:t>
      </w:r>
      <w:commentRangeEnd w:id="0"/>
      <w:r w:rsidRPr="2307055B">
        <w:rPr>
          <w:rStyle w:val="CommentReference"/>
          <w:rFonts w:ascii="Verdana" w:eastAsia="Verdana" w:hAnsi="Verdana" w:cs="Verdana"/>
          <w:color w:val="002060"/>
          <w:sz w:val="22"/>
          <w:szCs w:val="22"/>
        </w:rPr>
        <w:commentReference w:id="0"/>
      </w:r>
      <w:r w:rsidRPr="2307055B">
        <w:rPr>
          <w:rFonts w:ascii="Verdana" w:eastAsia="Verdana" w:hAnsi="Verdana" w:cs="Verdana"/>
          <w:color w:val="002060"/>
          <w:sz w:val="22"/>
          <w:szCs w:val="22"/>
        </w:rPr>
        <w:t xml:space="preserve"> Northampton – Early menopause so didn’t feel need for HRT</w:t>
      </w:r>
    </w:p>
    <w:p w14:paraId="5A3ABE28" w14:textId="3125ED77" w:rsidR="526EF565" w:rsidRDefault="526EF565" w:rsidP="2307055B">
      <w:pPr>
        <w:spacing w:after="0"/>
        <w:rPr>
          <w:rFonts w:ascii="Verdana" w:eastAsia="Verdana" w:hAnsi="Verdana" w:cs="Verdana"/>
          <w:i/>
          <w:iCs/>
          <w:color w:val="002060"/>
          <w:sz w:val="22"/>
          <w:szCs w:val="22"/>
        </w:rPr>
      </w:pPr>
      <w:r w:rsidRPr="2307055B">
        <w:rPr>
          <w:rFonts w:ascii="Verdana" w:eastAsia="Verdana" w:hAnsi="Verdana" w:cs="Verdana"/>
          <w:i/>
          <w:iCs/>
          <w:color w:val="002060"/>
          <w:sz w:val="22"/>
          <w:szCs w:val="22"/>
        </w:rPr>
        <w:t>“Since the diagnosis, I’ve had conversations with doctors and it’s been explained that my early menopause was most likely the reason I developed osteoporosis, and that osteoporosis was the cause of my spinal fractures. I wish that I could have known before that early menopause put me at risk so that I could have done something about it. None of us know what’s going on with our bones until they start to break.”</w:t>
      </w:r>
    </w:p>
    <w:p w14:paraId="6DCDC304" w14:textId="7506402F" w:rsidR="62F9A0C1" w:rsidRDefault="62F9A0C1" w:rsidP="2307055B">
      <w:pPr>
        <w:spacing w:line="278" w:lineRule="auto"/>
      </w:pPr>
      <w:r w:rsidRPr="2307055B">
        <w:rPr>
          <w:rFonts w:ascii="Verdana" w:eastAsia="Verdana" w:hAnsi="Verdana" w:cs="Verdana"/>
        </w:rPr>
        <w:t xml:space="preserve"> </w:t>
      </w:r>
    </w:p>
    <w:p w14:paraId="665D46C5" w14:textId="79C60BED" w:rsidR="782E69BE" w:rsidRDefault="782E69BE" w:rsidP="2307055B">
      <w:pPr>
        <w:spacing w:after="0" w:line="276" w:lineRule="auto"/>
        <w:rPr>
          <w:rFonts w:ascii="Verdana" w:eastAsia="Verdana" w:hAnsi="Verdana" w:cs="Verdana"/>
          <w:color w:val="002060"/>
          <w:sz w:val="22"/>
          <w:szCs w:val="22"/>
        </w:rPr>
      </w:pPr>
      <w:commentRangeStart w:id="1"/>
      <w:r w:rsidRPr="2307055B">
        <w:rPr>
          <w:rFonts w:ascii="Verdana" w:eastAsia="Verdana" w:hAnsi="Verdana" w:cs="Verdana"/>
          <w:color w:val="002060"/>
          <w:sz w:val="22"/>
          <w:szCs w:val="22"/>
        </w:rPr>
        <w:t>Jill Martin</w:t>
      </w:r>
      <w:commentRangeEnd w:id="1"/>
      <w:r w:rsidRPr="2307055B">
        <w:rPr>
          <w:rStyle w:val="CommentReference"/>
          <w:rFonts w:ascii="Verdana" w:eastAsia="Verdana" w:hAnsi="Verdana" w:cs="Verdana"/>
          <w:color w:val="002060"/>
          <w:sz w:val="22"/>
          <w:szCs w:val="22"/>
        </w:rPr>
        <w:commentReference w:id="1"/>
      </w:r>
      <w:r w:rsidRPr="2307055B">
        <w:rPr>
          <w:rFonts w:ascii="Verdana" w:eastAsia="Verdana" w:hAnsi="Verdana" w:cs="Verdana"/>
          <w:color w:val="002060"/>
          <w:sz w:val="22"/>
          <w:szCs w:val="22"/>
        </w:rPr>
        <w:t>, Somerset – Hereditary osteoporosis &amp; menopause connection</w:t>
      </w:r>
    </w:p>
    <w:p w14:paraId="3D0AD7CE" w14:textId="48D8AD1E" w:rsidR="782E69BE" w:rsidRDefault="782E69BE" w:rsidP="2307055B">
      <w:pPr>
        <w:spacing w:after="0"/>
        <w:rPr>
          <w:rFonts w:ascii="Verdana" w:eastAsia="Verdana" w:hAnsi="Verdana" w:cs="Verdana"/>
          <w:i/>
          <w:iCs/>
          <w:color w:val="002060"/>
          <w:sz w:val="22"/>
          <w:szCs w:val="22"/>
        </w:rPr>
      </w:pPr>
      <w:r w:rsidRPr="2307055B">
        <w:rPr>
          <w:rFonts w:ascii="Verdana" w:eastAsia="Verdana" w:hAnsi="Verdana" w:cs="Verdana"/>
          <w:i/>
          <w:iCs/>
          <w:sz w:val="22"/>
          <w:szCs w:val="22"/>
        </w:rPr>
        <w:t>“</w:t>
      </w:r>
      <w:r w:rsidRPr="2307055B">
        <w:rPr>
          <w:rFonts w:ascii="Verdana" w:eastAsia="Verdana" w:hAnsi="Verdana" w:cs="Verdana"/>
          <w:i/>
          <w:iCs/>
          <w:color w:val="002060"/>
          <w:sz w:val="22"/>
          <w:szCs w:val="22"/>
        </w:rPr>
        <w:t>Living rurally, my mother had a family GP, who requested to see me one day prior to his retirement, back in the 90s. During the visit, he advised me to start HRT the moment I became menopausal, and said that he also wanted me to take calcium and vitamin D. I still didn’t know much about osteoporosis, other than that by the time my mother died she had to look through the steering wheel when she was driving, due to her loss of height.”</w:t>
      </w:r>
    </w:p>
    <w:p w14:paraId="64709F6D" w14:textId="3D592003" w:rsidR="2307055B" w:rsidRDefault="2307055B" w:rsidP="2307055B">
      <w:pPr>
        <w:spacing w:after="0" w:line="276" w:lineRule="auto"/>
        <w:rPr>
          <w:rFonts w:ascii="Verdana" w:eastAsia="Verdana" w:hAnsi="Verdana" w:cs="Verdana"/>
        </w:rPr>
      </w:pPr>
    </w:p>
    <w:p w14:paraId="72F33100" w14:textId="0DF31B2B" w:rsidR="3F9684B2" w:rsidRDefault="3F9684B2" w:rsidP="2307055B">
      <w:pPr>
        <w:spacing w:after="0" w:line="276" w:lineRule="auto"/>
        <w:rPr>
          <w:rFonts w:ascii="Verdana" w:eastAsia="Verdana" w:hAnsi="Verdana" w:cs="Verdana"/>
          <w:color w:val="002060"/>
          <w:sz w:val="22"/>
          <w:szCs w:val="22"/>
        </w:rPr>
      </w:pPr>
      <w:commentRangeStart w:id="2"/>
      <w:r w:rsidRPr="2307055B">
        <w:rPr>
          <w:rFonts w:ascii="Verdana" w:eastAsia="Verdana" w:hAnsi="Verdana" w:cs="Verdana"/>
          <w:color w:val="002060"/>
          <w:sz w:val="22"/>
          <w:szCs w:val="22"/>
        </w:rPr>
        <w:t>Emily, Wales – young person, medically-induced menopause</w:t>
      </w:r>
      <w:commentRangeEnd w:id="2"/>
      <w:r>
        <w:rPr>
          <w:rStyle w:val="CommentReference"/>
          <w:rFonts w:ascii="Verdana" w:eastAsia="Verdana" w:hAnsi="Verdana" w:cs="Verdana"/>
          <w:color w:val="002060"/>
          <w:sz w:val="22"/>
          <w:szCs w:val="22"/>
        </w:rPr>
        <w:commentReference w:id="2"/>
      </w:r>
    </w:p>
    <w:p w14:paraId="627F8FB2" w14:textId="5D2E217C" w:rsidR="3F9684B2" w:rsidRDefault="3F9684B2" w:rsidP="2307055B">
      <w:pPr>
        <w:shd w:val="clear" w:color="auto" w:fill="FFFFFF" w:themeFill="background1"/>
        <w:spacing w:after="0" w:line="276" w:lineRule="auto"/>
        <w:rPr>
          <w:rFonts w:ascii="Verdana" w:eastAsia="Verdana" w:hAnsi="Verdana" w:cs="Verdana"/>
          <w:i/>
          <w:iCs/>
          <w:color w:val="002060"/>
          <w:sz w:val="22"/>
          <w:szCs w:val="22"/>
          <w:lang w:val="en"/>
        </w:rPr>
      </w:pPr>
      <w:r w:rsidRPr="2307055B">
        <w:rPr>
          <w:rFonts w:ascii="Verdana" w:eastAsia="Verdana" w:hAnsi="Verdana" w:cs="Verdana"/>
          <w:i/>
          <w:iCs/>
          <w:color w:val="002060"/>
          <w:sz w:val="22"/>
          <w:szCs w:val="22"/>
        </w:rPr>
        <w:t>“</w:t>
      </w:r>
      <w:r w:rsidRPr="2307055B">
        <w:rPr>
          <w:rFonts w:ascii="Verdana" w:eastAsia="Verdana" w:hAnsi="Verdana" w:cs="Verdana"/>
          <w:i/>
          <w:iCs/>
          <w:color w:val="002060"/>
          <w:sz w:val="22"/>
          <w:szCs w:val="22"/>
          <w:lang w:val="en"/>
        </w:rPr>
        <w:t>I thought my bones were something I wouldn’t have to think about until I was much older”</w:t>
      </w:r>
    </w:p>
    <w:p w14:paraId="6B5ED6E1" w14:textId="4F11DD3E" w:rsidR="2307055B" w:rsidRDefault="2307055B" w:rsidP="2307055B">
      <w:pPr>
        <w:spacing w:after="0" w:line="276" w:lineRule="auto"/>
        <w:rPr>
          <w:rFonts w:ascii="Verdana" w:eastAsia="Verdana" w:hAnsi="Verdana" w:cs="Verdana"/>
        </w:rPr>
      </w:pPr>
    </w:p>
    <w:sectPr w:rsidR="2307055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Hardy" w:date="2026-08-12T15:35:00Z" w:initials="JH">
    <w:p w14:paraId="1F6263C3" w14:textId="400F56D3" w:rsidR="00A02DB7" w:rsidRDefault="00A02DB7">
      <w:r>
        <w:annotationRef/>
      </w:r>
      <w:r w:rsidRPr="06D2AA54">
        <w:t>Available for interviews</w:t>
      </w:r>
    </w:p>
  </w:comment>
  <w:comment w:id="1" w:author="Jessica Hardy" w:date="2026-08-12T15:35:00Z" w:initials="JH">
    <w:p w14:paraId="6616F13E" w14:textId="11A58546" w:rsidR="00A02DB7" w:rsidRDefault="00A02DB7">
      <w:r>
        <w:annotationRef/>
      </w:r>
      <w:r w:rsidRPr="4BDA5F67">
        <w:t>Video to be created, available for interviews</w:t>
      </w:r>
    </w:p>
  </w:comment>
  <w:comment w:id="2" w:author="Jessica Hardy" w:date="2026-08-12T15:34:00Z" w:initials="JH">
    <w:p w14:paraId="37CE783D" w14:textId="3A1A231E" w:rsidR="00A02DB7" w:rsidRDefault="00A02DB7">
      <w:r>
        <w:annotationRef/>
      </w:r>
      <w:r w:rsidRPr="26BB17D3">
        <w:t>Not available for any on screen interviews - may participate in radio or telephone but story can be used in comms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263C3" w15:done="0"/>
  <w15:commentEx w15:paraId="6616F13E" w15:done="0"/>
  <w15:commentEx w15:paraId="37CE78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E221F0" w16cex:dateUtc="2026-08-12T14:35:00Z"/>
  <w16cex:commentExtensible w16cex:durableId="1EE8227B" w16cex:dateUtc="2026-08-12T14:35:00Z"/>
  <w16cex:commentExtensible w16cex:durableId="36FA968A" w16cex:dateUtc="2026-08-12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263C3" w16cid:durableId="1EE221F0"/>
  <w16cid:commentId w16cid:paraId="6616F13E" w16cid:durableId="1EE8227B"/>
  <w16cid:commentId w16cid:paraId="37CE783D" w16cid:durableId="36FA968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E3B2"/>
    <w:multiLevelType w:val="hybridMultilevel"/>
    <w:tmpl w:val="FFFFFFFF"/>
    <w:lvl w:ilvl="0" w:tplc="79F29D44">
      <w:start w:val="1"/>
      <w:numFmt w:val="bullet"/>
      <w:lvlText w:val="·"/>
      <w:lvlJc w:val="left"/>
      <w:pPr>
        <w:ind w:left="720" w:hanging="360"/>
      </w:pPr>
      <w:rPr>
        <w:rFonts w:ascii="Symbol" w:hAnsi="Symbol" w:hint="default"/>
      </w:rPr>
    </w:lvl>
    <w:lvl w:ilvl="1" w:tplc="D68C64AA">
      <w:start w:val="1"/>
      <w:numFmt w:val="bullet"/>
      <w:lvlText w:val="o"/>
      <w:lvlJc w:val="left"/>
      <w:pPr>
        <w:ind w:left="1440" w:hanging="360"/>
      </w:pPr>
      <w:rPr>
        <w:rFonts w:ascii="Courier New" w:hAnsi="Courier New" w:hint="default"/>
      </w:rPr>
    </w:lvl>
    <w:lvl w:ilvl="2" w:tplc="35C64AE4">
      <w:start w:val="1"/>
      <w:numFmt w:val="bullet"/>
      <w:lvlText w:val=""/>
      <w:lvlJc w:val="left"/>
      <w:pPr>
        <w:ind w:left="2160" w:hanging="360"/>
      </w:pPr>
      <w:rPr>
        <w:rFonts w:ascii="Wingdings" w:hAnsi="Wingdings" w:hint="default"/>
      </w:rPr>
    </w:lvl>
    <w:lvl w:ilvl="3" w:tplc="5C6868B8">
      <w:start w:val="1"/>
      <w:numFmt w:val="bullet"/>
      <w:lvlText w:val=""/>
      <w:lvlJc w:val="left"/>
      <w:pPr>
        <w:ind w:left="2880" w:hanging="360"/>
      </w:pPr>
      <w:rPr>
        <w:rFonts w:ascii="Symbol" w:hAnsi="Symbol" w:hint="default"/>
      </w:rPr>
    </w:lvl>
    <w:lvl w:ilvl="4" w:tplc="CDD047BE">
      <w:start w:val="1"/>
      <w:numFmt w:val="bullet"/>
      <w:lvlText w:val="o"/>
      <w:lvlJc w:val="left"/>
      <w:pPr>
        <w:ind w:left="3600" w:hanging="360"/>
      </w:pPr>
      <w:rPr>
        <w:rFonts w:ascii="Courier New" w:hAnsi="Courier New" w:hint="default"/>
      </w:rPr>
    </w:lvl>
    <w:lvl w:ilvl="5" w:tplc="9B14B638">
      <w:start w:val="1"/>
      <w:numFmt w:val="bullet"/>
      <w:lvlText w:val=""/>
      <w:lvlJc w:val="left"/>
      <w:pPr>
        <w:ind w:left="4320" w:hanging="360"/>
      </w:pPr>
      <w:rPr>
        <w:rFonts w:ascii="Wingdings" w:hAnsi="Wingdings" w:hint="default"/>
      </w:rPr>
    </w:lvl>
    <w:lvl w:ilvl="6" w:tplc="2AFEA210">
      <w:start w:val="1"/>
      <w:numFmt w:val="bullet"/>
      <w:lvlText w:val=""/>
      <w:lvlJc w:val="left"/>
      <w:pPr>
        <w:ind w:left="5040" w:hanging="360"/>
      </w:pPr>
      <w:rPr>
        <w:rFonts w:ascii="Symbol" w:hAnsi="Symbol" w:hint="default"/>
      </w:rPr>
    </w:lvl>
    <w:lvl w:ilvl="7" w:tplc="E856DB68">
      <w:start w:val="1"/>
      <w:numFmt w:val="bullet"/>
      <w:lvlText w:val="o"/>
      <w:lvlJc w:val="left"/>
      <w:pPr>
        <w:ind w:left="5760" w:hanging="360"/>
      </w:pPr>
      <w:rPr>
        <w:rFonts w:ascii="Courier New" w:hAnsi="Courier New" w:hint="default"/>
      </w:rPr>
    </w:lvl>
    <w:lvl w:ilvl="8" w:tplc="DC7E59E6">
      <w:start w:val="1"/>
      <w:numFmt w:val="bullet"/>
      <w:lvlText w:val=""/>
      <w:lvlJc w:val="left"/>
      <w:pPr>
        <w:ind w:left="6480" w:hanging="360"/>
      </w:pPr>
      <w:rPr>
        <w:rFonts w:ascii="Wingdings" w:hAnsi="Wingdings" w:hint="default"/>
      </w:rPr>
    </w:lvl>
  </w:abstractNum>
  <w:abstractNum w:abstractNumId="1" w15:restartNumberingAfterBreak="0">
    <w:nsid w:val="0CD5CE93"/>
    <w:multiLevelType w:val="hybridMultilevel"/>
    <w:tmpl w:val="FFFFFFFF"/>
    <w:lvl w:ilvl="0" w:tplc="A0CA0CDE">
      <w:start w:val="1"/>
      <w:numFmt w:val="bullet"/>
      <w:lvlText w:val="·"/>
      <w:lvlJc w:val="left"/>
      <w:pPr>
        <w:ind w:left="720" w:hanging="360"/>
      </w:pPr>
      <w:rPr>
        <w:rFonts w:ascii="Symbol" w:hAnsi="Symbol" w:hint="default"/>
      </w:rPr>
    </w:lvl>
    <w:lvl w:ilvl="1" w:tplc="04EADDF4">
      <w:start w:val="1"/>
      <w:numFmt w:val="bullet"/>
      <w:lvlText w:val="o"/>
      <w:lvlJc w:val="left"/>
      <w:pPr>
        <w:ind w:left="1440" w:hanging="360"/>
      </w:pPr>
      <w:rPr>
        <w:rFonts w:ascii="Courier New" w:hAnsi="Courier New" w:hint="default"/>
      </w:rPr>
    </w:lvl>
    <w:lvl w:ilvl="2" w:tplc="99A4D73E">
      <w:start w:val="1"/>
      <w:numFmt w:val="bullet"/>
      <w:lvlText w:val=""/>
      <w:lvlJc w:val="left"/>
      <w:pPr>
        <w:ind w:left="2160" w:hanging="360"/>
      </w:pPr>
      <w:rPr>
        <w:rFonts w:ascii="Wingdings" w:hAnsi="Wingdings" w:hint="default"/>
      </w:rPr>
    </w:lvl>
    <w:lvl w:ilvl="3" w:tplc="EDE63612">
      <w:start w:val="1"/>
      <w:numFmt w:val="bullet"/>
      <w:lvlText w:val=""/>
      <w:lvlJc w:val="left"/>
      <w:pPr>
        <w:ind w:left="2880" w:hanging="360"/>
      </w:pPr>
      <w:rPr>
        <w:rFonts w:ascii="Symbol" w:hAnsi="Symbol" w:hint="default"/>
      </w:rPr>
    </w:lvl>
    <w:lvl w:ilvl="4" w:tplc="AEE6467C">
      <w:start w:val="1"/>
      <w:numFmt w:val="bullet"/>
      <w:lvlText w:val="o"/>
      <w:lvlJc w:val="left"/>
      <w:pPr>
        <w:ind w:left="3600" w:hanging="360"/>
      </w:pPr>
      <w:rPr>
        <w:rFonts w:ascii="Courier New" w:hAnsi="Courier New" w:hint="default"/>
      </w:rPr>
    </w:lvl>
    <w:lvl w:ilvl="5" w:tplc="79427EB0">
      <w:start w:val="1"/>
      <w:numFmt w:val="bullet"/>
      <w:lvlText w:val=""/>
      <w:lvlJc w:val="left"/>
      <w:pPr>
        <w:ind w:left="4320" w:hanging="360"/>
      </w:pPr>
      <w:rPr>
        <w:rFonts w:ascii="Wingdings" w:hAnsi="Wingdings" w:hint="default"/>
      </w:rPr>
    </w:lvl>
    <w:lvl w:ilvl="6" w:tplc="9C0E6C9E">
      <w:start w:val="1"/>
      <w:numFmt w:val="bullet"/>
      <w:lvlText w:val=""/>
      <w:lvlJc w:val="left"/>
      <w:pPr>
        <w:ind w:left="5040" w:hanging="360"/>
      </w:pPr>
      <w:rPr>
        <w:rFonts w:ascii="Symbol" w:hAnsi="Symbol" w:hint="default"/>
      </w:rPr>
    </w:lvl>
    <w:lvl w:ilvl="7" w:tplc="7FD0EBDC">
      <w:start w:val="1"/>
      <w:numFmt w:val="bullet"/>
      <w:lvlText w:val="o"/>
      <w:lvlJc w:val="left"/>
      <w:pPr>
        <w:ind w:left="5760" w:hanging="360"/>
      </w:pPr>
      <w:rPr>
        <w:rFonts w:ascii="Courier New" w:hAnsi="Courier New" w:hint="default"/>
      </w:rPr>
    </w:lvl>
    <w:lvl w:ilvl="8" w:tplc="D78496DC">
      <w:start w:val="1"/>
      <w:numFmt w:val="bullet"/>
      <w:lvlText w:val=""/>
      <w:lvlJc w:val="left"/>
      <w:pPr>
        <w:ind w:left="6480" w:hanging="360"/>
      </w:pPr>
      <w:rPr>
        <w:rFonts w:ascii="Wingdings" w:hAnsi="Wingdings" w:hint="default"/>
      </w:rPr>
    </w:lvl>
  </w:abstractNum>
  <w:abstractNum w:abstractNumId="2" w15:restartNumberingAfterBreak="0">
    <w:nsid w:val="404FD8D9"/>
    <w:multiLevelType w:val="hybridMultilevel"/>
    <w:tmpl w:val="FFFFFFFF"/>
    <w:lvl w:ilvl="0" w:tplc="3C9A5F2E">
      <w:start w:val="1"/>
      <w:numFmt w:val="bullet"/>
      <w:lvlText w:val="·"/>
      <w:lvlJc w:val="left"/>
      <w:pPr>
        <w:ind w:left="720" w:hanging="360"/>
      </w:pPr>
      <w:rPr>
        <w:rFonts w:ascii="Symbol" w:hAnsi="Symbol" w:hint="default"/>
      </w:rPr>
    </w:lvl>
    <w:lvl w:ilvl="1" w:tplc="C75811D6">
      <w:start w:val="1"/>
      <w:numFmt w:val="bullet"/>
      <w:lvlText w:val="o"/>
      <w:lvlJc w:val="left"/>
      <w:pPr>
        <w:ind w:left="1440" w:hanging="360"/>
      </w:pPr>
      <w:rPr>
        <w:rFonts w:ascii="Courier New" w:hAnsi="Courier New" w:hint="default"/>
      </w:rPr>
    </w:lvl>
    <w:lvl w:ilvl="2" w:tplc="B1D269B6">
      <w:start w:val="1"/>
      <w:numFmt w:val="bullet"/>
      <w:lvlText w:val=""/>
      <w:lvlJc w:val="left"/>
      <w:pPr>
        <w:ind w:left="2160" w:hanging="360"/>
      </w:pPr>
      <w:rPr>
        <w:rFonts w:ascii="Wingdings" w:hAnsi="Wingdings" w:hint="default"/>
      </w:rPr>
    </w:lvl>
    <w:lvl w:ilvl="3" w:tplc="002AC06C">
      <w:start w:val="1"/>
      <w:numFmt w:val="bullet"/>
      <w:lvlText w:val=""/>
      <w:lvlJc w:val="left"/>
      <w:pPr>
        <w:ind w:left="2880" w:hanging="360"/>
      </w:pPr>
      <w:rPr>
        <w:rFonts w:ascii="Symbol" w:hAnsi="Symbol" w:hint="default"/>
      </w:rPr>
    </w:lvl>
    <w:lvl w:ilvl="4" w:tplc="9282F886">
      <w:start w:val="1"/>
      <w:numFmt w:val="bullet"/>
      <w:lvlText w:val="o"/>
      <w:lvlJc w:val="left"/>
      <w:pPr>
        <w:ind w:left="3600" w:hanging="360"/>
      </w:pPr>
      <w:rPr>
        <w:rFonts w:ascii="Courier New" w:hAnsi="Courier New" w:hint="default"/>
      </w:rPr>
    </w:lvl>
    <w:lvl w:ilvl="5" w:tplc="C1349BFC">
      <w:start w:val="1"/>
      <w:numFmt w:val="bullet"/>
      <w:lvlText w:val=""/>
      <w:lvlJc w:val="left"/>
      <w:pPr>
        <w:ind w:left="4320" w:hanging="360"/>
      </w:pPr>
      <w:rPr>
        <w:rFonts w:ascii="Wingdings" w:hAnsi="Wingdings" w:hint="default"/>
      </w:rPr>
    </w:lvl>
    <w:lvl w:ilvl="6" w:tplc="B40012A8">
      <w:start w:val="1"/>
      <w:numFmt w:val="bullet"/>
      <w:lvlText w:val=""/>
      <w:lvlJc w:val="left"/>
      <w:pPr>
        <w:ind w:left="5040" w:hanging="360"/>
      </w:pPr>
      <w:rPr>
        <w:rFonts w:ascii="Symbol" w:hAnsi="Symbol" w:hint="default"/>
      </w:rPr>
    </w:lvl>
    <w:lvl w:ilvl="7" w:tplc="F6A84C5C">
      <w:start w:val="1"/>
      <w:numFmt w:val="bullet"/>
      <w:lvlText w:val="o"/>
      <w:lvlJc w:val="left"/>
      <w:pPr>
        <w:ind w:left="5760" w:hanging="360"/>
      </w:pPr>
      <w:rPr>
        <w:rFonts w:ascii="Courier New" w:hAnsi="Courier New" w:hint="default"/>
      </w:rPr>
    </w:lvl>
    <w:lvl w:ilvl="8" w:tplc="B7B891E8">
      <w:start w:val="1"/>
      <w:numFmt w:val="bullet"/>
      <w:lvlText w:val=""/>
      <w:lvlJc w:val="left"/>
      <w:pPr>
        <w:ind w:left="6480" w:hanging="360"/>
      </w:pPr>
      <w:rPr>
        <w:rFonts w:ascii="Wingdings" w:hAnsi="Wingdings" w:hint="default"/>
      </w:rPr>
    </w:lvl>
  </w:abstractNum>
  <w:abstractNum w:abstractNumId="3" w15:restartNumberingAfterBreak="0">
    <w:nsid w:val="67540079"/>
    <w:multiLevelType w:val="hybridMultilevel"/>
    <w:tmpl w:val="FFFFFFFF"/>
    <w:lvl w:ilvl="0" w:tplc="026AD704">
      <w:start w:val="1"/>
      <w:numFmt w:val="bullet"/>
      <w:lvlText w:val="·"/>
      <w:lvlJc w:val="left"/>
      <w:pPr>
        <w:ind w:left="720" w:hanging="360"/>
      </w:pPr>
      <w:rPr>
        <w:rFonts w:ascii="Symbol" w:hAnsi="Symbol" w:hint="default"/>
      </w:rPr>
    </w:lvl>
    <w:lvl w:ilvl="1" w:tplc="3636049E">
      <w:start w:val="1"/>
      <w:numFmt w:val="bullet"/>
      <w:lvlText w:val="o"/>
      <w:lvlJc w:val="left"/>
      <w:pPr>
        <w:ind w:left="1440" w:hanging="360"/>
      </w:pPr>
      <w:rPr>
        <w:rFonts w:ascii="Courier New" w:hAnsi="Courier New" w:hint="default"/>
      </w:rPr>
    </w:lvl>
    <w:lvl w:ilvl="2" w:tplc="826AAADA">
      <w:start w:val="1"/>
      <w:numFmt w:val="bullet"/>
      <w:lvlText w:val=""/>
      <w:lvlJc w:val="left"/>
      <w:pPr>
        <w:ind w:left="2160" w:hanging="360"/>
      </w:pPr>
      <w:rPr>
        <w:rFonts w:ascii="Wingdings" w:hAnsi="Wingdings" w:hint="default"/>
      </w:rPr>
    </w:lvl>
    <w:lvl w:ilvl="3" w:tplc="1ED8B86C">
      <w:start w:val="1"/>
      <w:numFmt w:val="bullet"/>
      <w:lvlText w:val=""/>
      <w:lvlJc w:val="left"/>
      <w:pPr>
        <w:ind w:left="2880" w:hanging="360"/>
      </w:pPr>
      <w:rPr>
        <w:rFonts w:ascii="Symbol" w:hAnsi="Symbol" w:hint="default"/>
      </w:rPr>
    </w:lvl>
    <w:lvl w:ilvl="4" w:tplc="B6A8D1F6">
      <w:start w:val="1"/>
      <w:numFmt w:val="bullet"/>
      <w:lvlText w:val="o"/>
      <w:lvlJc w:val="left"/>
      <w:pPr>
        <w:ind w:left="3600" w:hanging="360"/>
      </w:pPr>
      <w:rPr>
        <w:rFonts w:ascii="Courier New" w:hAnsi="Courier New" w:hint="default"/>
      </w:rPr>
    </w:lvl>
    <w:lvl w:ilvl="5" w:tplc="8B92DFDE">
      <w:start w:val="1"/>
      <w:numFmt w:val="bullet"/>
      <w:lvlText w:val=""/>
      <w:lvlJc w:val="left"/>
      <w:pPr>
        <w:ind w:left="4320" w:hanging="360"/>
      </w:pPr>
      <w:rPr>
        <w:rFonts w:ascii="Wingdings" w:hAnsi="Wingdings" w:hint="default"/>
      </w:rPr>
    </w:lvl>
    <w:lvl w:ilvl="6" w:tplc="E5E64C24">
      <w:start w:val="1"/>
      <w:numFmt w:val="bullet"/>
      <w:lvlText w:val=""/>
      <w:lvlJc w:val="left"/>
      <w:pPr>
        <w:ind w:left="5040" w:hanging="360"/>
      </w:pPr>
      <w:rPr>
        <w:rFonts w:ascii="Symbol" w:hAnsi="Symbol" w:hint="default"/>
      </w:rPr>
    </w:lvl>
    <w:lvl w:ilvl="7" w:tplc="56601558">
      <w:start w:val="1"/>
      <w:numFmt w:val="bullet"/>
      <w:lvlText w:val="o"/>
      <w:lvlJc w:val="left"/>
      <w:pPr>
        <w:ind w:left="5760" w:hanging="360"/>
      </w:pPr>
      <w:rPr>
        <w:rFonts w:ascii="Courier New" w:hAnsi="Courier New" w:hint="default"/>
      </w:rPr>
    </w:lvl>
    <w:lvl w:ilvl="8" w:tplc="45401578">
      <w:start w:val="1"/>
      <w:numFmt w:val="bullet"/>
      <w:lvlText w:val=""/>
      <w:lvlJc w:val="left"/>
      <w:pPr>
        <w:ind w:left="6480" w:hanging="360"/>
      </w:pPr>
      <w:rPr>
        <w:rFonts w:ascii="Wingdings" w:hAnsi="Wingdings" w:hint="default"/>
      </w:rPr>
    </w:lvl>
  </w:abstractNum>
  <w:abstractNum w:abstractNumId="4" w15:restartNumberingAfterBreak="0">
    <w:nsid w:val="737F5488"/>
    <w:multiLevelType w:val="hybridMultilevel"/>
    <w:tmpl w:val="FFFFFFFF"/>
    <w:lvl w:ilvl="0" w:tplc="062E5A4E">
      <w:start w:val="1"/>
      <w:numFmt w:val="bullet"/>
      <w:lvlText w:val="·"/>
      <w:lvlJc w:val="left"/>
      <w:pPr>
        <w:ind w:left="720" w:hanging="360"/>
      </w:pPr>
      <w:rPr>
        <w:rFonts w:ascii="Symbol" w:hAnsi="Symbol" w:hint="default"/>
      </w:rPr>
    </w:lvl>
    <w:lvl w:ilvl="1" w:tplc="E34A1492">
      <w:start w:val="1"/>
      <w:numFmt w:val="bullet"/>
      <w:lvlText w:val="o"/>
      <w:lvlJc w:val="left"/>
      <w:pPr>
        <w:ind w:left="1440" w:hanging="360"/>
      </w:pPr>
      <w:rPr>
        <w:rFonts w:ascii="Courier New" w:hAnsi="Courier New" w:hint="default"/>
      </w:rPr>
    </w:lvl>
    <w:lvl w:ilvl="2" w:tplc="9E8C0696">
      <w:start w:val="1"/>
      <w:numFmt w:val="bullet"/>
      <w:lvlText w:val=""/>
      <w:lvlJc w:val="left"/>
      <w:pPr>
        <w:ind w:left="2160" w:hanging="360"/>
      </w:pPr>
      <w:rPr>
        <w:rFonts w:ascii="Wingdings" w:hAnsi="Wingdings" w:hint="default"/>
      </w:rPr>
    </w:lvl>
    <w:lvl w:ilvl="3" w:tplc="1562ABD8">
      <w:start w:val="1"/>
      <w:numFmt w:val="bullet"/>
      <w:lvlText w:val=""/>
      <w:lvlJc w:val="left"/>
      <w:pPr>
        <w:ind w:left="2880" w:hanging="360"/>
      </w:pPr>
      <w:rPr>
        <w:rFonts w:ascii="Symbol" w:hAnsi="Symbol" w:hint="default"/>
      </w:rPr>
    </w:lvl>
    <w:lvl w:ilvl="4" w:tplc="30045DF8">
      <w:start w:val="1"/>
      <w:numFmt w:val="bullet"/>
      <w:lvlText w:val="o"/>
      <w:lvlJc w:val="left"/>
      <w:pPr>
        <w:ind w:left="3600" w:hanging="360"/>
      </w:pPr>
      <w:rPr>
        <w:rFonts w:ascii="Courier New" w:hAnsi="Courier New" w:hint="default"/>
      </w:rPr>
    </w:lvl>
    <w:lvl w:ilvl="5" w:tplc="67B2A686">
      <w:start w:val="1"/>
      <w:numFmt w:val="bullet"/>
      <w:lvlText w:val=""/>
      <w:lvlJc w:val="left"/>
      <w:pPr>
        <w:ind w:left="4320" w:hanging="360"/>
      </w:pPr>
      <w:rPr>
        <w:rFonts w:ascii="Wingdings" w:hAnsi="Wingdings" w:hint="default"/>
      </w:rPr>
    </w:lvl>
    <w:lvl w:ilvl="6" w:tplc="0E0C60BC">
      <w:start w:val="1"/>
      <w:numFmt w:val="bullet"/>
      <w:lvlText w:val=""/>
      <w:lvlJc w:val="left"/>
      <w:pPr>
        <w:ind w:left="5040" w:hanging="360"/>
      </w:pPr>
      <w:rPr>
        <w:rFonts w:ascii="Symbol" w:hAnsi="Symbol" w:hint="default"/>
      </w:rPr>
    </w:lvl>
    <w:lvl w:ilvl="7" w:tplc="62CC84D4">
      <w:start w:val="1"/>
      <w:numFmt w:val="bullet"/>
      <w:lvlText w:val="o"/>
      <w:lvlJc w:val="left"/>
      <w:pPr>
        <w:ind w:left="5760" w:hanging="360"/>
      </w:pPr>
      <w:rPr>
        <w:rFonts w:ascii="Courier New" w:hAnsi="Courier New" w:hint="default"/>
      </w:rPr>
    </w:lvl>
    <w:lvl w:ilvl="8" w:tplc="62B06032">
      <w:start w:val="1"/>
      <w:numFmt w:val="bullet"/>
      <w:lvlText w:val=""/>
      <w:lvlJc w:val="left"/>
      <w:pPr>
        <w:ind w:left="6480" w:hanging="360"/>
      </w:pPr>
      <w:rPr>
        <w:rFonts w:ascii="Wingdings" w:hAnsi="Wingdings" w:hint="default"/>
      </w:rPr>
    </w:lvl>
  </w:abstractNum>
  <w:abstractNum w:abstractNumId="5" w15:restartNumberingAfterBreak="0">
    <w:nsid w:val="7F135CC8"/>
    <w:multiLevelType w:val="hybridMultilevel"/>
    <w:tmpl w:val="FFFFFFFF"/>
    <w:lvl w:ilvl="0" w:tplc="32626768">
      <w:start w:val="1"/>
      <w:numFmt w:val="bullet"/>
      <w:lvlText w:val="·"/>
      <w:lvlJc w:val="left"/>
      <w:pPr>
        <w:ind w:left="720" w:hanging="360"/>
      </w:pPr>
      <w:rPr>
        <w:rFonts w:ascii="Symbol" w:hAnsi="Symbol" w:hint="default"/>
      </w:rPr>
    </w:lvl>
    <w:lvl w:ilvl="1" w:tplc="8CB69456">
      <w:start w:val="1"/>
      <w:numFmt w:val="bullet"/>
      <w:lvlText w:val="o"/>
      <w:lvlJc w:val="left"/>
      <w:pPr>
        <w:ind w:left="1440" w:hanging="360"/>
      </w:pPr>
      <w:rPr>
        <w:rFonts w:ascii="Courier New" w:hAnsi="Courier New" w:hint="default"/>
      </w:rPr>
    </w:lvl>
    <w:lvl w:ilvl="2" w:tplc="15083FCC">
      <w:start w:val="1"/>
      <w:numFmt w:val="bullet"/>
      <w:lvlText w:val=""/>
      <w:lvlJc w:val="left"/>
      <w:pPr>
        <w:ind w:left="2160" w:hanging="360"/>
      </w:pPr>
      <w:rPr>
        <w:rFonts w:ascii="Wingdings" w:hAnsi="Wingdings" w:hint="default"/>
      </w:rPr>
    </w:lvl>
    <w:lvl w:ilvl="3" w:tplc="D2324202">
      <w:start w:val="1"/>
      <w:numFmt w:val="bullet"/>
      <w:lvlText w:val=""/>
      <w:lvlJc w:val="left"/>
      <w:pPr>
        <w:ind w:left="2880" w:hanging="360"/>
      </w:pPr>
      <w:rPr>
        <w:rFonts w:ascii="Symbol" w:hAnsi="Symbol" w:hint="default"/>
      </w:rPr>
    </w:lvl>
    <w:lvl w:ilvl="4" w:tplc="D2EC2662">
      <w:start w:val="1"/>
      <w:numFmt w:val="bullet"/>
      <w:lvlText w:val="o"/>
      <w:lvlJc w:val="left"/>
      <w:pPr>
        <w:ind w:left="3600" w:hanging="360"/>
      </w:pPr>
      <w:rPr>
        <w:rFonts w:ascii="Courier New" w:hAnsi="Courier New" w:hint="default"/>
      </w:rPr>
    </w:lvl>
    <w:lvl w:ilvl="5" w:tplc="01601484">
      <w:start w:val="1"/>
      <w:numFmt w:val="bullet"/>
      <w:lvlText w:val=""/>
      <w:lvlJc w:val="left"/>
      <w:pPr>
        <w:ind w:left="4320" w:hanging="360"/>
      </w:pPr>
      <w:rPr>
        <w:rFonts w:ascii="Wingdings" w:hAnsi="Wingdings" w:hint="default"/>
      </w:rPr>
    </w:lvl>
    <w:lvl w:ilvl="6" w:tplc="5B66DB04">
      <w:start w:val="1"/>
      <w:numFmt w:val="bullet"/>
      <w:lvlText w:val=""/>
      <w:lvlJc w:val="left"/>
      <w:pPr>
        <w:ind w:left="5040" w:hanging="360"/>
      </w:pPr>
      <w:rPr>
        <w:rFonts w:ascii="Symbol" w:hAnsi="Symbol" w:hint="default"/>
      </w:rPr>
    </w:lvl>
    <w:lvl w:ilvl="7" w:tplc="E8A21984">
      <w:start w:val="1"/>
      <w:numFmt w:val="bullet"/>
      <w:lvlText w:val="o"/>
      <w:lvlJc w:val="left"/>
      <w:pPr>
        <w:ind w:left="5760" w:hanging="360"/>
      </w:pPr>
      <w:rPr>
        <w:rFonts w:ascii="Courier New" w:hAnsi="Courier New" w:hint="default"/>
      </w:rPr>
    </w:lvl>
    <w:lvl w:ilvl="8" w:tplc="28B626F2">
      <w:start w:val="1"/>
      <w:numFmt w:val="bullet"/>
      <w:lvlText w:val=""/>
      <w:lvlJc w:val="left"/>
      <w:pPr>
        <w:ind w:left="6480" w:hanging="360"/>
      </w:pPr>
      <w:rPr>
        <w:rFonts w:ascii="Wingdings" w:hAnsi="Wingdings" w:hint="default"/>
      </w:rPr>
    </w:lvl>
  </w:abstractNum>
  <w:num w:numId="1" w16cid:durableId="2089840088">
    <w:abstractNumId w:val="5"/>
  </w:num>
  <w:num w:numId="2" w16cid:durableId="298802903">
    <w:abstractNumId w:val="1"/>
  </w:num>
  <w:num w:numId="3" w16cid:durableId="371149062">
    <w:abstractNumId w:val="4"/>
  </w:num>
  <w:num w:numId="4" w16cid:durableId="386346868">
    <w:abstractNumId w:val="3"/>
  </w:num>
  <w:num w:numId="5" w16cid:durableId="584806580">
    <w:abstractNumId w:val="2"/>
  </w:num>
  <w:num w:numId="6" w16cid:durableId="9721790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Hardy">
    <w15:presenceInfo w15:providerId="AD" w15:userId="S::jessica.hardy@theros.org.uk::d8327803-46f8-44e4-9c57-4810776e99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D0196A"/>
    <w:rsid w:val="00201F92"/>
    <w:rsid w:val="002117E8"/>
    <w:rsid w:val="005C7C87"/>
    <w:rsid w:val="006E3710"/>
    <w:rsid w:val="008C4114"/>
    <w:rsid w:val="00A02DB7"/>
    <w:rsid w:val="00CC72C8"/>
    <w:rsid w:val="00E222BA"/>
    <w:rsid w:val="0A959F56"/>
    <w:rsid w:val="13FC61A5"/>
    <w:rsid w:val="14133173"/>
    <w:rsid w:val="1993118C"/>
    <w:rsid w:val="1D815795"/>
    <w:rsid w:val="1DF0FF70"/>
    <w:rsid w:val="21D0196A"/>
    <w:rsid w:val="2307055B"/>
    <w:rsid w:val="23734ABB"/>
    <w:rsid w:val="263CD046"/>
    <w:rsid w:val="26A7B8C2"/>
    <w:rsid w:val="27675ECB"/>
    <w:rsid w:val="32324D4B"/>
    <w:rsid w:val="36EA966A"/>
    <w:rsid w:val="3B8B11CA"/>
    <w:rsid w:val="3F9684B2"/>
    <w:rsid w:val="3FF8A7D8"/>
    <w:rsid w:val="445D56C7"/>
    <w:rsid w:val="4DB18332"/>
    <w:rsid w:val="4EAE8DEF"/>
    <w:rsid w:val="523A245B"/>
    <w:rsid w:val="526EF565"/>
    <w:rsid w:val="52A138A0"/>
    <w:rsid w:val="549CE43D"/>
    <w:rsid w:val="585B912D"/>
    <w:rsid w:val="58F87325"/>
    <w:rsid w:val="59AE313A"/>
    <w:rsid w:val="5AE85D3C"/>
    <w:rsid w:val="5DA20BEC"/>
    <w:rsid w:val="607779C1"/>
    <w:rsid w:val="62F9A0C1"/>
    <w:rsid w:val="66635AC3"/>
    <w:rsid w:val="687AFAF5"/>
    <w:rsid w:val="6A5F5185"/>
    <w:rsid w:val="782E69BE"/>
    <w:rsid w:val="78E64CD5"/>
    <w:rsid w:val="7AA7D12A"/>
    <w:rsid w:val="7B0BD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F09CBD"/>
  <w15:chartTrackingRefBased/>
  <w15:docId w15:val="{87EA4960-0304-4D89-9FE9-12A4BB59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307055B"/>
    <w:pPr>
      <w:ind w:left="720"/>
      <w:contextualSpacing/>
    </w:pPr>
  </w:style>
  <w:style w:type="character" w:styleId="Hyperlink">
    <w:name w:val="Hyperlink"/>
    <w:basedOn w:val="DefaultParagraphFont"/>
    <w:uiPriority w:val="99"/>
    <w:unhideWhenUsed/>
    <w:rsid w:val="2307055B"/>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theros.org.uk/risk-checker/?campaign=77a866ee-c708-ed11-82e5-0022481b5a2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Hardy</dc:creator>
  <cp:keywords/>
  <dc:description/>
  <cp:lastModifiedBy>Jessica Hardy</cp:lastModifiedBy>
  <cp:revision>1</cp:revision>
  <dcterms:created xsi:type="dcterms:W3CDTF">2026-08-12T10:35:00Z</dcterms:created>
  <dcterms:modified xsi:type="dcterms:W3CDTF">2026-08-27T08:24:00Z</dcterms:modified>
</cp:coreProperties>
</file>